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page" w:horzAnchor="margin" w:tblpY="2917"/>
        <w:tblW w:w="9039" w:type="dxa"/>
        <w:tblLook w:val="04A0" w:firstRow="1" w:lastRow="0" w:firstColumn="1" w:lastColumn="0" w:noHBand="0" w:noVBand="1"/>
      </w:tblPr>
      <w:tblGrid>
        <w:gridCol w:w="9039"/>
      </w:tblGrid>
      <w:tr w:rsidR="0057703E" w:rsidRPr="00940233" w:rsidTr="00940233">
        <w:trPr>
          <w:trHeight w:val="1084"/>
        </w:trPr>
        <w:tc>
          <w:tcPr>
            <w:tcW w:w="9039" w:type="dxa"/>
          </w:tcPr>
          <w:p w:rsidR="0057703E" w:rsidRPr="00940233" w:rsidRDefault="00E660C0" w:rsidP="00C40B3B">
            <w:pPr>
              <w:pStyle w:val="ListParagraph"/>
              <w:numPr>
                <w:ilvl w:val="0"/>
                <w:numId w:val="16"/>
              </w:numPr>
              <w:rPr>
                <w:b/>
                <w:sz w:val="32"/>
                <w:szCs w:val="32"/>
                <w:lang w:val="en-US"/>
              </w:rPr>
            </w:pPr>
            <w:r w:rsidRPr="00940233">
              <w:rPr>
                <w:noProof/>
                <w:sz w:val="32"/>
                <w:szCs w:val="32"/>
                <w:lang w:val="en-US"/>
              </w:rPr>
              <mc:AlternateContent>
                <mc:Choice Requires="wps">
                  <w:drawing>
                    <wp:anchor distT="0" distB="0" distL="114300" distR="114300" simplePos="0" relativeHeight="251658240" behindDoc="0" locked="0" layoutInCell="1" allowOverlap="1" wp14:anchorId="14B68301" wp14:editId="38CC781C">
                      <wp:simplePos x="0" y="0"/>
                      <wp:positionH relativeFrom="column">
                        <wp:posOffset>-57150</wp:posOffset>
                      </wp:positionH>
                      <wp:positionV relativeFrom="paragraph">
                        <wp:posOffset>-1029335</wp:posOffset>
                      </wp:positionV>
                      <wp:extent cx="5695950" cy="962025"/>
                      <wp:effectExtent l="0" t="0" r="19050" b="28575"/>
                      <wp:wrapNone/>
                      <wp:docPr id="5" name="Text Box 5"/>
                      <wp:cNvGraphicFramePr/>
                      <a:graphic xmlns:a="http://schemas.openxmlformats.org/drawingml/2006/main">
                        <a:graphicData uri="http://schemas.microsoft.com/office/word/2010/wordprocessingShape">
                          <wps:wsp>
                            <wps:cNvSpPr txBox="1"/>
                            <wps:spPr>
                              <a:xfrm>
                                <a:off x="0" y="0"/>
                                <a:ext cx="5695950" cy="9620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40B3B" w:rsidRPr="00940233" w:rsidRDefault="00C40B3B" w:rsidP="00C40B3B">
                                  <w:pPr>
                                    <w:spacing w:after="0" w:line="240" w:lineRule="auto"/>
                                    <w:jc w:val="center"/>
                                    <w:rPr>
                                      <w:b/>
                                      <w:sz w:val="32"/>
                                      <w:szCs w:val="32"/>
                                      <w:lang w:val="en-US"/>
                                    </w:rPr>
                                  </w:pPr>
                                  <w:r w:rsidRPr="00940233">
                                    <w:rPr>
                                      <w:b/>
                                      <w:sz w:val="32"/>
                                      <w:szCs w:val="32"/>
                                      <w:lang w:val="en-US"/>
                                    </w:rPr>
                                    <w:t>ERASMUS+ 2016</w:t>
                                  </w:r>
                                </w:p>
                                <w:p w:rsidR="00E660C0" w:rsidRPr="00940233" w:rsidRDefault="00E660C0" w:rsidP="00C40B3B">
                                  <w:pPr>
                                    <w:spacing w:after="0" w:line="240" w:lineRule="auto"/>
                                    <w:jc w:val="center"/>
                                    <w:rPr>
                                      <w:b/>
                                      <w:sz w:val="32"/>
                                      <w:szCs w:val="32"/>
                                      <w:lang w:val="en-US"/>
                                    </w:rPr>
                                  </w:pPr>
                                  <w:r w:rsidRPr="00940233">
                                    <w:rPr>
                                      <w:b/>
                                      <w:sz w:val="32"/>
                                      <w:szCs w:val="32"/>
                                      <w:lang w:val="en-US"/>
                                    </w:rPr>
                                    <w:t>CENTRALIZED ACTIONS</w:t>
                                  </w:r>
                                </w:p>
                                <w:p w:rsidR="00E660C0" w:rsidRPr="00E660C0" w:rsidRDefault="00E660C0" w:rsidP="00C40B3B">
                                  <w:pPr>
                                    <w:spacing w:after="0" w:line="240" w:lineRule="auto"/>
                                    <w:rPr>
                                      <w:lang w:val="en-US"/>
                                    </w:rPr>
                                  </w:pPr>
                                  <w:r>
                                    <w:rPr>
                                      <w:lang w:val="en-US"/>
                                    </w:rPr>
                                    <w:t>Knowle</w:t>
                                  </w:r>
                                  <w:r w:rsidR="00C40B3B">
                                    <w:rPr>
                                      <w:lang w:val="en-US"/>
                                    </w:rPr>
                                    <w:t xml:space="preserve">dge and Sector Skill Alliances, </w:t>
                                  </w:r>
                                  <w:r>
                                    <w:rPr>
                                      <w:lang w:val="en-US"/>
                                    </w:rPr>
                                    <w:t>Capacity Building in the field of Higher Education</w:t>
                                  </w:r>
                                  <w:r w:rsidR="00C40B3B">
                                    <w:rPr>
                                      <w:lang w:val="en-US"/>
                                    </w:rPr>
                                    <w:t>, Capacity Building in the Field of Youth, Erasmus Joint Master Degrees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B68301" id="_x0000_t202" coordsize="21600,21600" o:spt="202" path="m,l,21600r21600,l21600,xe">
                      <v:stroke joinstyle="miter"/>
                      <v:path gradientshapeok="t" o:connecttype="rect"/>
                    </v:shapetype>
                    <v:shape id="Text Box 5" o:spid="_x0000_s1026" type="#_x0000_t202" style="position:absolute;left:0;text-align:left;margin-left:-4.5pt;margin-top:-81.05pt;width:448.5pt;height:7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" fillcolor="white [3201]" strokeweight=".5pt">
                      <v:textbox>
                        <w:txbxContent>
                          <w:p w:rsidR="00C40B3B" w:rsidRPr="00940233" w:rsidRDefault="00C40B3B" w:rsidP="00C40B3B">
                            <w:pPr>
                              <w:spacing w:after="0" w:line="240" w:lineRule="auto"/>
                              <w:jc w:val="center"/>
                              <w:rPr>
                                <w:b/>
                                <w:sz w:val="32"/>
                                <w:szCs w:val="32"/>
                                <w:lang w:val="en-US"/>
                              </w:rPr>
                            </w:pPr>
                            <w:r w:rsidRPr="00940233">
                              <w:rPr>
                                <w:b/>
                                <w:sz w:val="32"/>
                                <w:szCs w:val="32"/>
                                <w:lang w:val="en-US"/>
                              </w:rPr>
                              <w:t>ERASMUS+ 2016</w:t>
                            </w:r>
                          </w:p>
                          <w:p w:rsidR="00E660C0" w:rsidRPr="00940233" w:rsidRDefault="00E660C0" w:rsidP="00C40B3B">
                            <w:pPr>
                              <w:spacing w:after="0" w:line="240" w:lineRule="auto"/>
                              <w:jc w:val="center"/>
                              <w:rPr>
                                <w:b/>
                                <w:sz w:val="32"/>
                                <w:szCs w:val="32"/>
                                <w:lang w:val="en-US"/>
                              </w:rPr>
                            </w:pPr>
                            <w:r w:rsidRPr="00940233">
                              <w:rPr>
                                <w:b/>
                                <w:sz w:val="32"/>
                                <w:szCs w:val="32"/>
                                <w:lang w:val="en-US"/>
                              </w:rPr>
                              <w:t>CENTRALIZED ACTIONS</w:t>
                            </w:r>
                          </w:p>
                          <w:p w:rsidR="00E660C0" w:rsidRPr="00E660C0" w:rsidRDefault="00E660C0" w:rsidP="00C40B3B">
                            <w:pPr>
                              <w:spacing w:after="0" w:line="240" w:lineRule="auto"/>
                              <w:rPr>
                                <w:lang w:val="en-US"/>
                              </w:rPr>
                            </w:pPr>
                            <w:r>
                              <w:rPr>
                                <w:lang w:val="en-US"/>
                              </w:rPr>
                              <w:t>Knowle</w:t>
                            </w:r>
                            <w:r w:rsidR="00C40B3B">
                              <w:rPr>
                                <w:lang w:val="en-US"/>
                              </w:rPr>
                              <w:t xml:space="preserve">dge and Sector Skill Alliances, </w:t>
                            </w:r>
                            <w:r>
                              <w:rPr>
                                <w:lang w:val="en-US"/>
                              </w:rPr>
                              <w:t>Capacity Building in the field of Higher Education</w:t>
                            </w:r>
                            <w:r w:rsidR="00C40B3B">
                              <w:rPr>
                                <w:lang w:val="en-US"/>
                              </w:rPr>
                              <w:t>, Capacity Building in the Field of Youth, Erasmus Joint Master Degrees</w:t>
                            </w:r>
                          </w:p>
                        </w:txbxContent>
                      </v:textbox>
                    </v:shape>
                  </w:pict>
                </mc:Fallback>
              </mc:AlternateContent>
            </w:r>
            <w:r w:rsidR="0057703E" w:rsidRPr="00940233">
              <w:rPr>
                <w:b/>
                <w:sz w:val="32"/>
                <w:szCs w:val="32"/>
                <w:lang w:val="en-US"/>
              </w:rPr>
              <w:t xml:space="preserve">Knowledge Skills Alliances </w:t>
            </w:r>
          </w:p>
          <w:p w:rsidR="0057703E" w:rsidRPr="009B3942" w:rsidRDefault="0057703E" w:rsidP="00E660C0">
            <w:pPr>
              <w:rPr>
                <w:b/>
                <w:lang w:val="en-US"/>
              </w:rPr>
            </w:pPr>
          </w:p>
          <w:p w:rsidR="0057703E" w:rsidRPr="00C40B3B" w:rsidRDefault="0057703E" w:rsidP="00C40B3B">
            <w:pPr>
              <w:jc w:val="both"/>
              <w:rPr>
                <w:b/>
                <w:lang w:val="en-US"/>
              </w:rPr>
            </w:pPr>
            <w:r w:rsidRPr="009B3942">
              <w:rPr>
                <w:lang w:val="en-US"/>
              </w:rPr>
              <w:t xml:space="preserve">Foster Innovation in </w:t>
            </w:r>
            <w:r w:rsidR="00C40B3B">
              <w:rPr>
                <w:b/>
                <w:lang w:val="en-US"/>
              </w:rPr>
              <w:t>Higher education, B</w:t>
            </w:r>
            <w:r w:rsidRPr="00C40B3B">
              <w:rPr>
                <w:b/>
                <w:lang w:val="en-US"/>
              </w:rPr>
              <w:t>usiness</w:t>
            </w:r>
            <w:r w:rsidRPr="009B3942">
              <w:rPr>
                <w:lang w:val="en-US"/>
              </w:rPr>
              <w:t xml:space="preserve"> and the </w:t>
            </w:r>
            <w:r w:rsidRPr="00C40B3B">
              <w:rPr>
                <w:b/>
                <w:lang w:val="en-US"/>
              </w:rPr>
              <w:t xml:space="preserve">broader socio-economic environment. </w:t>
            </w:r>
            <w:r w:rsidR="00C40B3B" w:rsidRPr="00C40B3B">
              <w:rPr>
                <w:b/>
                <w:lang w:val="en-US"/>
              </w:rPr>
              <w:t xml:space="preserve"> </w:t>
            </w:r>
          </w:p>
          <w:p w:rsidR="00C40B3B" w:rsidRDefault="00C40B3B" w:rsidP="00C40B3B">
            <w:pPr>
              <w:jc w:val="both"/>
              <w:rPr>
                <w:lang w:val="en-US"/>
              </w:rPr>
            </w:pPr>
          </w:p>
          <w:p w:rsidR="00C40B3B" w:rsidRDefault="00C40B3B" w:rsidP="00C40B3B">
            <w:pPr>
              <w:jc w:val="both"/>
              <w:rPr>
                <w:lang w:val="en-US"/>
              </w:rPr>
            </w:pPr>
            <w:r w:rsidRPr="00C40B3B">
              <w:rPr>
                <w:lang w:val="en-US"/>
              </w:rPr>
              <w:t xml:space="preserve">Knowledge Alliances are </w:t>
            </w:r>
            <w:r w:rsidRPr="00C40B3B">
              <w:rPr>
                <w:b/>
                <w:lang w:val="en-US"/>
              </w:rPr>
              <w:t>transnational, structured and result-driven projects</w:t>
            </w:r>
            <w:r w:rsidRPr="00C40B3B">
              <w:rPr>
                <w:lang w:val="en-US"/>
              </w:rPr>
              <w:t>, notably between higher education and business. Knowledge Alliances are open to any discipline, sector and to cross-sectoral cooperation. The partners share common goals and work together towards mutually beneficial results and outcomes. The results and expected outcomes are clearly defined, realistic and address the issues identified in the needs analysis. Knowledge Alliances are meant to have a short and long-term impact on the wide range of stakeholders involved, at individual, organisational and systemic level.</w:t>
            </w:r>
          </w:p>
          <w:p w:rsidR="00C40B3B" w:rsidRPr="00C40B3B" w:rsidRDefault="00C40B3B" w:rsidP="00C40B3B">
            <w:pPr>
              <w:jc w:val="both"/>
              <w:rPr>
                <w:lang w:val="en-US"/>
              </w:rPr>
            </w:pPr>
          </w:p>
        </w:tc>
      </w:tr>
      <w:tr w:rsidR="00400E0C" w:rsidRPr="00940233" w:rsidTr="00940233">
        <w:trPr>
          <w:trHeight w:val="3131"/>
        </w:trPr>
        <w:tc>
          <w:tcPr>
            <w:tcW w:w="9039" w:type="dxa"/>
          </w:tcPr>
          <w:p w:rsidR="00400E0C" w:rsidRDefault="00400E0C" w:rsidP="00C40B3B">
            <w:pPr>
              <w:spacing w:before="100" w:beforeAutospacing="1" w:after="100" w:afterAutospacing="1"/>
              <w:rPr>
                <w:rFonts w:eastAsia="Times New Roman" w:cs="Times New Roman"/>
                <w:b/>
                <w:lang w:val="en-US" w:eastAsia="el-GR"/>
              </w:rPr>
            </w:pPr>
            <w:r>
              <w:rPr>
                <w:rFonts w:eastAsia="Times New Roman" w:cs="Times New Roman"/>
                <w:b/>
                <w:lang w:val="en-US" w:eastAsia="el-GR"/>
              </w:rPr>
              <w:t xml:space="preserve">Activities Supported: </w:t>
            </w:r>
          </w:p>
          <w:p w:rsidR="00400E0C" w:rsidRPr="00C40B3B" w:rsidRDefault="00400E0C" w:rsidP="00C40B3B">
            <w:pPr>
              <w:spacing w:before="100" w:beforeAutospacing="1" w:after="100" w:afterAutospacing="1"/>
              <w:rPr>
                <w:rFonts w:eastAsia="Times New Roman" w:cs="Times New Roman"/>
                <w:b/>
                <w:lang w:val="en-US" w:eastAsia="el-GR"/>
              </w:rPr>
            </w:pPr>
            <w:r w:rsidRPr="00C40B3B">
              <w:rPr>
                <w:rFonts w:eastAsia="Times New Roman" w:cs="Times New Roman"/>
                <w:b/>
                <w:lang w:val="en-US" w:eastAsia="el-GR"/>
              </w:rPr>
              <w:t>Boosting innovation in higher education, business and in the broader socio-economic environment;</w:t>
            </w:r>
          </w:p>
          <w:p w:rsidR="00400E0C" w:rsidRPr="00C40B3B" w:rsidRDefault="00400E0C" w:rsidP="00400E0C">
            <w:pPr>
              <w:numPr>
                <w:ilvl w:val="0"/>
                <w:numId w:val="1"/>
              </w:numPr>
              <w:spacing w:before="100" w:beforeAutospacing="1" w:after="100" w:afterAutospacing="1"/>
              <w:rPr>
                <w:rFonts w:eastAsia="Times New Roman" w:cs="Times New Roman"/>
                <w:lang w:val="en-US" w:eastAsia="el-GR"/>
              </w:rPr>
            </w:pPr>
            <w:r w:rsidRPr="00C40B3B">
              <w:rPr>
                <w:rFonts w:eastAsia="Times New Roman" w:cs="Times New Roman"/>
                <w:lang w:val="en-US" w:eastAsia="el-GR"/>
              </w:rPr>
              <w:t xml:space="preserve"> jointly developing and implementing new learning and teaching meth</w:t>
            </w:r>
            <w:r>
              <w:rPr>
                <w:rFonts w:eastAsia="Times New Roman" w:cs="Times New Roman"/>
                <w:lang w:val="en-US" w:eastAsia="el-GR"/>
              </w:rPr>
              <w:t xml:space="preserve">ods (like new multidisciplinary; </w:t>
            </w:r>
          </w:p>
          <w:p w:rsidR="00400E0C" w:rsidRPr="00C40B3B" w:rsidRDefault="00400E0C" w:rsidP="00400E0C">
            <w:pPr>
              <w:numPr>
                <w:ilvl w:val="0"/>
                <w:numId w:val="1"/>
              </w:numPr>
              <w:spacing w:before="100" w:beforeAutospacing="1" w:after="100" w:afterAutospacing="1"/>
              <w:rPr>
                <w:rFonts w:eastAsia="Times New Roman" w:cs="Times New Roman"/>
                <w:lang w:val="en-US" w:eastAsia="el-GR"/>
              </w:rPr>
            </w:pPr>
            <w:r w:rsidRPr="00C40B3B">
              <w:rPr>
                <w:rFonts w:eastAsia="Times New Roman" w:cs="Times New Roman"/>
                <w:lang w:val="en-US" w:eastAsia="el-GR"/>
              </w:rPr>
              <w:t xml:space="preserve">curricula, learner-centred and real problem-based teaching and learning); o organising continuing educational programmes and activities with and within companies; </w:t>
            </w:r>
          </w:p>
          <w:p w:rsidR="00400E0C" w:rsidRPr="00C40B3B" w:rsidRDefault="00400E0C" w:rsidP="00400E0C">
            <w:pPr>
              <w:numPr>
                <w:ilvl w:val="0"/>
                <w:numId w:val="1"/>
              </w:numPr>
              <w:spacing w:before="100" w:beforeAutospacing="1" w:after="100" w:afterAutospacing="1"/>
              <w:rPr>
                <w:rFonts w:eastAsia="Times New Roman" w:cs="Times New Roman"/>
                <w:lang w:val="en-US" w:eastAsia="el-GR"/>
              </w:rPr>
            </w:pPr>
            <w:r w:rsidRPr="00C40B3B">
              <w:rPr>
                <w:rFonts w:eastAsia="Times New Roman" w:cs="Times New Roman"/>
                <w:lang w:val="en-US" w:eastAsia="el-GR"/>
              </w:rPr>
              <w:t xml:space="preserve">jointly developing solutions for challenging issues, product and process innovation (students, professors and practitioners together). </w:t>
            </w:r>
          </w:p>
          <w:p w:rsidR="00400E0C" w:rsidRPr="00C40B3B" w:rsidRDefault="00400E0C" w:rsidP="00400E0C">
            <w:pPr>
              <w:rPr>
                <w:b/>
                <w:lang w:val="en-US"/>
              </w:rPr>
            </w:pPr>
            <w:r w:rsidRPr="00C40B3B">
              <w:rPr>
                <w:b/>
                <w:lang w:val="en-US"/>
              </w:rPr>
              <w:t>Developing entrepreneurship mind-set and skills</w:t>
            </w:r>
          </w:p>
          <w:p w:rsidR="00400E0C" w:rsidRDefault="00400E0C" w:rsidP="00400E0C">
            <w:pPr>
              <w:rPr>
                <w:lang w:val="en-US"/>
              </w:rPr>
            </w:pPr>
          </w:p>
          <w:p w:rsidR="00400E0C" w:rsidRPr="00C40B3B" w:rsidRDefault="00400E0C" w:rsidP="00400E0C">
            <w:pPr>
              <w:pStyle w:val="ListParagraph"/>
              <w:numPr>
                <w:ilvl w:val="0"/>
                <w:numId w:val="17"/>
              </w:numPr>
              <w:rPr>
                <w:lang w:val="en-US"/>
              </w:rPr>
            </w:pPr>
            <w:r w:rsidRPr="00C40B3B">
              <w:rPr>
                <w:lang w:val="en-US"/>
              </w:rPr>
              <w:t>creating schemes of transversal skills learning and application throughout higher education programmes developed in cooperation with enterprises aiming at strengthening employability, creativity and new professional paths;</w:t>
            </w:r>
          </w:p>
          <w:p w:rsidR="00400E0C" w:rsidRPr="00C40B3B" w:rsidRDefault="00400E0C" w:rsidP="00400E0C">
            <w:pPr>
              <w:pStyle w:val="ListParagraph"/>
              <w:numPr>
                <w:ilvl w:val="0"/>
                <w:numId w:val="17"/>
              </w:numPr>
              <w:rPr>
                <w:lang w:val="en-US"/>
              </w:rPr>
            </w:pPr>
            <w:r w:rsidRPr="00C40B3B">
              <w:rPr>
                <w:lang w:val="en-US"/>
              </w:rPr>
              <w:t>introducing entrepreneurship education in any discipline to provide students, researchers, staff and educators with the knowledge, skills and motivation to engage in entrepreneurial activities in a variety of settings;</w:t>
            </w:r>
          </w:p>
          <w:p w:rsidR="00400E0C" w:rsidRDefault="00400E0C" w:rsidP="00400E0C">
            <w:pPr>
              <w:pStyle w:val="ListParagraph"/>
              <w:numPr>
                <w:ilvl w:val="0"/>
                <w:numId w:val="17"/>
              </w:numPr>
              <w:rPr>
                <w:lang w:val="en-US"/>
              </w:rPr>
            </w:pPr>
            <w:r w:rsidRPr="00C40B3B">
              <w:rPr>
                <w:lang w:val="en-US"/>
              </w:rPr>
              <w:t>opening up new learning opportunities through the practical application of entrepreneurial skills, which can involve and/or lead to the commercialisation of new services, products and prototypes, to the creation of start-ups and spin-offs.</w:t>
            </w:r>
          </w:p>
          <w:p w:rsidR="00400E0C" w:rsidRDefault="00400E0C" w:rsidP="00400E0C">
            <w:pPr>
              <w:pStyle w:val="ListParagraph"/>
              <w:rPr>
                <w:lang w:val="en-US"/>
              </w:rPr>
            </w:pPr>
          </w:p>
          <w:p w:rsidR="00400E0C" w:rsidRPr="00C40B3B" w:rsidRDefault="00400E0C" w:rsidP="00400E0C">
            <w:pPr>
              <w:pStyle w:val="ListParagraph"/>
              <w:rPr>
                <w:lang w:val="en-US"/>
              </w:rPr>
            </w:pPr>
          </w:p>
          <w:p w:rsidR="00400E0C" w:rsidRPr="00400E0C" w:rsidRDefault="00400E0C" w:rsidP="00400E0C">
            <w:pPr>
              <w:rPr>
                <w:b/>
                <w:lang w:val="en-US"/>
              </w:rPr>
            </w:pPr>
            <w:r w:rsidRPr="00400E0C">
              <w:rPr>
                <w:b/>
                <w:lang w:val="en-US"/>
              </w:rPr>
              <w:t>Stimulating the flow and exchange of knowledge between higher education and enterprises:</w:t>
            </w:r>
          </w:p>
          <w:p w:rsidR="00400E0C" w:rsidRPr="00400E0C" w:rsidRDefault="00400E0C" w:rsidP="00400E0C">
            <w:pPr>
              <w:pStyle w:val="ListParagraph"/>
              <w:numPr>
                <w:ilvl w:val="0"/>
                <w:numId w:val="17"/>
              </w:numPr>
              <w:rPr>
                <w:lang w:val="en-US"/>
              </w:rPr>
            </w:pPr>
            <w:r w:rsidRPr="00400E0C">
              <w:rPr>
                <w:lang w:val="en-US"/>
              </w:rPr>
              <w:t>study field related activities in enterprises which are fully embedded in the curriculum, recognised and credited;</w:t>
            </w:r>
          </w:p>
          <w:p w:rsidR="00400E0C" w:rsidRPr="00400E0C" w:rsidRDefault="00400E0C" w:rsidP="00400E0C">
            <w:pPr>
              <w:pStyle w:val="ListParagraph"/>
              <w:numPr>
                <w:ilvl w:val="0"/>
                <w:numId w:val="17"/>
              </w:numPr>
              <w:rPr>
                <w:lang w:val="en-US"/>
              </w:rPr>
            </w:pPr>
            <w:r w:rsidRPr="00400E0C">
              <w:rPr>
                <w:lang w:val="en-US"/>
              </w:rPr>
              <w:t>set-ups to trial and test innovative measures;</w:t>
            </w:r>
          </w:p>
          <w:p w:rsidR="00400E0C" w:rsidRPr="00400E0C" w:rsidRDefault="00400E0C" w:rsidP="00400E0C">
            <w:pPr>
              <w:pStyle w:val="ListParagraph"/>
              <w:numPr>
                <w:ilvl w:val="0"/>
                <w:numId w:val="17"/>
              </w:numPr>
              <w:rPr>
                <w:lang w:val="en-US"/>
              </w:rPr>
            </w:pPr>
            <w:r w:rsidRPr="00400E0C">
              <w:rPr>
                <w:lang w:val="en-US"/>
              </w:rPr>
              <w:t>exchanges of students, researchers, teaching staff and company staff for a limited period;</w:t>
            </w:r>
          </w:p>
          <w:p w:rsidR="00400E0C" w:rsidRPr="00400E0C" w:rsidRDefault="005F390F" w:rsidP="00400E0C">
            <w:pPr>
              <w:pStyle w:val="ListParagraph"/>
              <w:numPr>
                <w:ilvl w:val="0"/>
                <w:numId w:val="17"/>
              </w:numPr>
              <w:rPr>
                <w:lang w:val="en-US"/>
              </w:rPr>
            </w:pPr>
            <w:r w:rsidRPr="00400E0C">
              <w:rPr>
                <w:lang w:val="en-US"/>
              </w:rPr>
              <w:t>Involvement</w:t>
            </w:r>
            <w:r w:rsidR="00400E0C" w:rsidRPr="00400E0C">
              <w:rPr>
                <w:lang w:val="en-US"/>
              </w:rPr>
              <w:t xml:space="preserve"> of company staff teaching and research.</w:t>
            </w:r>
          </w:p>
          <w:p w:rsidR="00400E0C" w:rsidRPr="00400E0C" w:rsidRDefault="00400E0C" w:rsidP="00400E0C">
            <w:pPr>
              <w:rPr>
                <w:lang w:val="en-US"/>
              </w:rPr>
            </w:pPr>
          </w:p>
        </w:tc>
      </w:tr>
      <w:tr w:rsidR="00E660C0" w:rsidRPr="00940233" w:rsidTr="00940233">
        <w:tc>
          <w:tcPr>
            <w:tcW w:w="9039" w:type="dxa"/>
          </w:tcPr>
          <w:p w:rsidR="00E660C0" w:rsidRPr="009B3942" w:rsidRDefault="00E660C0" w:rsidP="00E660C0">
            <w:pPr>
              <w:rPr>
                <w:b/>
                <w:lang w:val="en-US"/>
              </w:rPr>
            </w:pPr>
            <w:r w:rsidRPr="009B3942">
              <w:rPr>
                <w:b/>
                <w:lang w:val="en-US"/>
              </w:rPr>
              <w:t>Essential Features of a Knowledge Alliance</w:t>
            </w:r>
          </w:p>
          <w:p w:rsidR="00E660C0" w:rsidRPr="009B3942" w:rsidRDefault="00E660C0" w:rsidP="00E660C0">
            <w:pPr>
              <w:pStyle w:val="ListParagraph"/>
              <w:numPr>
                <w:ilvl w:val="0"/>
                <w:numId w:val="4"/>
              </w:numPr>
              <w:rPr>
                <w:lang w:val="en-US"/>
              </w:rPr>
            </w:pPr>
            <w:r w:rsidRPr="009B3942">
              <w:rPr>
                <w:lang w:val="en-US"/>
              </w:rPr>
              <w:t>Innovation</w:t>
            </w:r>
          </w:p>
          <w:p w:rsidR="00E660C0" w:rsidRPr="009B3942" w:rsidRDefault="00E660C0" w:rsidP="00E660C0">
            <w:pPr>
              <w:pStyle w:val="ListParagraph"/>
              <w:numPr>
                <w:ilvl w:val="0"/>
                <w:numId w:val="4"/>
              </w:numPr>
              <w:rPr>
                <w:lang w:val="en-US"/>
              </w:rPr>
            </w:pPr>
            <w:r w:rsidRPr="009B3942">
              <w:rPr>
                <w:lang w:val="en-US"/>
              </w:rPr>
              <w:t>Sustainability of university-business cooperation</w:t>
            </w:r>
          </w:p>
          <w:p w:rsidR="00E660C0" w:rsidRDefault="00E660C0" w:rsidP="00E660C0">
            <w:pPr>
              <w:pStyle w:val="ListParagraph"/>
              <w:numPr>
                <w:ilvl w:val="0"/>
                <w:numId w:val="4"/>
              </w:numPr>
              <w:rPr>
                <w:lang w:val="en-US"/>
              </w:rPr>
            </w:pPr>
            <w:r w:rsidRPr="009B3942">
              <w:rPr>
                <w:lang w:val="en-US"/>
              </w:rPr>
              <w:t>Impact beyond the project’s lifetime</w:t>
            </w:r>
          </w:p>
          <w:p w:rsidR="00C40B3B" w:rsidRDefault="00C40B3B" w:rsidP="00C40B3B">
            <w:pPr>
              <w:pStyle w:val="ListParagraph"/>
              <w:numPr>
                <w:ilvl w:val="0"/>
                <w:numId w:val="4"/>
              </w:numPr>
              <w:rPr>
                <w:lang w:val="en-US"/>
              </w:rPr>
            </w:pPr>
            <w:r w:rsidRPr="009B3942">
              <w:rPr>
                <w:lang w:val="en-US"/>
              </w:rPr>
              <w:t>Make the knowledge triangle work: e</w:t>
            </w:r>
            <w:r>
              <w:rPr>
                <w:lang w:val="en-US"/>
              </w:rPr>
              <w:t>ducation, innovation, knowledge</w:t>
            </w:r>
          </w:p>
          <w:p w:rsidR="00C40B3B" w:rsidRPr="00C40B3B" w:rsidRDefault="00C40B3B" w:rsidP="00C40B3B">
            <w:pPr>
              <w:pStyle w:val="ListParagraph"/>
              <w:numPr>
                <w:ilvl w:val="0"/>
                <w:numId w:val="4"/>
              </w:numPr>
              <w:rPr>
                <w:lang w:val="en-US"/>
              </w:rPr>
            </w:pPr>
            <w:r w:rsidRPr="00C40B3B">
              <w:rPr>
                <w:lang w:val="en-US"/>
              </w:rPr>
              <w:t xml:space="preserve"> Digital Tools and Modernization of Europe’s higher Education System</w:t>
            </w:r>
          </w:p>
          <w:p w:rsidR="00E660C0" w:rsidRPr="009B3942" w:rsidRDefault="00E660C0" w:rsidP="00E660C0">
            <w:pPr>
              <w:rPr>
                <w:lang w:val="en-US"/>
              </w:rPr>
            </w:pPr>
          </w:p>
        </w:tc>
      </w:tr>
      <w:tr w:rsidR="00F21D45" w:rsidRPr="00940233" w:rsidTr="00940233">
        <w:tc>
          <w:tcPr>
            <w:tcW w:w="9039" w:type="dxa"/>
          </w:tcPr>
          <w:p w:rsidR="00F21D45" w:rsidRDefault="00F21D45" w:rsidP="00E660C0">
            <w:pPr>
              <w:rPr>
                <w:b/>
                <w:lang w:val="en-US"/>
              </w:rPr>
            </w:pPr>
            <w:r w:rsidRPr="009B3942">
              <w:rPr>
                <w:b/>
                <w:lang w:val="en-US"/>
              </w:rPr>
              <w:lastRenderedPageBreak/>
              <w:t>Mobility</w:t>
            </w:r>
          </w:p>
          <w:p w:rsidR="005F390F" w:rsidRPr="009B3942" w:rsidRDefault="005F390F" w:rsidP="00E660C0">
            <w:pPr>
              <w:rPr>
                <w:b/>
                <w:lang w:val="en-US"/>
              </w:rPr>
            </w:pPr>
          </w:p>
          <w:p w:rsidR="00F21D45" w:rsidRPr="00400E0C" w:rsidRDefault="00F21D45" w:rsidP="00E660C0">
            <w:pPr>
              <w:rPr>
                <w:b/>
                <w:lang w:val="en-US"/>
              </w:rPr>
            </w:pPr>
            <w:r w:rsidRPr="009B3942">
              <w:rPr>
                <w:rFonts w:eastAsia="Times New Roman" w:cs="Times New Roman"/>
                <w:lang w:val="en-US" w:eastAsia="el-GR"/>
              </w:rPr>
              <w:t xml:space="preserve">Knowledge Alliances </w:t>
            </w:r>
            <w:r w:rsidRPr="0057703E">
              <w:rPr>
                <w:rFonts w:eastAsia="Times New Roman" w:cs="Times New Roman"/>
                <w:b/>
                <w:lang w:val="en-US" w:eastAsia="el-GR"/>
              </w:rPr>
              <w:t>may organise mobility</w:t>
            </w:r>
            <w:r w:rsidRPr="009B3942">
              <w:rPr>
                <w:rFonts w:eastAsia="Times New Roman" w:cs="Times New Roman"/>
                <w:lang w:val="en-US" w:eastAsia="el-GR"/>
              </w:rPr>
              <w:t xml:space="preserve"> activities of students, researchers and staff in so far as they support/complement the other activities of the Alliance and bring added value in the realisation of the project's objectives.</w:t>
            </w:r>
          </w:p>
        </w:tc>
      </w:tr>
      <w:tr w:rsidR="00FD7DB0" w:rsidRPr="00940233" w:rsidTr="00940233">
        <w:trPr>
          <w:trHeight w:val="2910"/>
        </w:trPr>
        <w:tc>
          <w:tcPr>
            <w:tcW w:w="9039" w:type="dxa"/>
          </w:tcPr>
          <w:p w:rsidR="005F390F" w:rsidRDefault="005F390F" w:rsidP="00E660C0">
            <w:pPr>
              <w:rPr>
                <w:b/>
                <w:lang w:val="en-US"/>
              </w:rPr>
            </w:pPr>
            <w:r>
              <w:rPr>
                <w:b/>
                <w:lang w:val="en-US"/>
              </w:rPr>
              <w:t xml:space="preserve">Consortium Requirements </w:t>
            </w:r>
          </w:p>
          <w:p w:rsidR="005F390F" w:rsidRDefault="005F390F" w:rsidP="00E660C0">
            <w:pPr>
              <w:rPr>
                <w:b/>
                <w:lang w:val="en-US"/>
              </w:rPr>
            </w:pPr>
          </w:p>
          <w:p w:rsidR="00FD7DB0" w:rsidRPr="009B3942" w:rsidRDefault="00FD7DB0" w:rsidP="00E660C0">
            <w:pPr>
              <w:rPr>
                <w:lang w:val="en-US"/>
              </w:rPr>
            </w:pPr>
            <w:r w:rsidRPr="00400E0C">
              <w:rPr>
                <w:b/>
                <w:lang w:val="en-US"/>
              </w:rPr>
              <w:t>Minimum 6 partners</w:t>
            </w:r>
            <w:r w:rsidRPr="009B3942">
              <w:rPr>
                <w:lang w:val="en-US"/>
              </w:rPr>
              <w:t xml:space="preserve"> (independent organizations from at least three Programme Countries</w:t>
            </w:r>
            <w:r w:rsidR="00400E0C">
              <w:rPr>
                <w:lang w:val="en-US"/>
              </w:rPr>
              <w:t>)</w:t>
            </w:r>
            <w:r w:rsidRPr="009B3942">
              <w:rPr>
                <w:lang w:val="en-US"/>
              </w:rPr>
              <w:t xml:space="preserve"> </w:t>
            </w:r>
          </w:p>
          <w:p w:rsidR="00FD7DB0" w:rsidRPr="00400E0C" w:rsidRDefault="00FD7DB0" w:rsidP="00E660C0">
            <w:pPr>
              <w:rPr>
                <w:b/>
                <w:lang w:val="en-US"/>
              </w:rPr>
            </w:pPr>
            <w:r w:rsidRPr="00400E0C">
              <w:rPr>
                <w:b/>
                <w:lang w:val="en-US"/>
              </w:rPr>
              <w:t>At least 2 HEIs and 2 enterprises</w:t>
            </w:r>
          </w:p>
          <w:p w:rsidR="00FD7DB0" w:rsidRPr="009B3942" w:rsidRDefault="00FD7DB0" w:rsidP="00E660C0">
            <w:pPr>
              <w:rPr>
                <w:lang w:val="en-US"/>
              </w:rPr>
            </w:pPr>
          </w:p>
          <w:p w:rsidR="00FD7DB0" w:rsidRPr="009B3942" w:rsidRDefault="002A33E1" w:rsidP="00E660C0">
            <w:pPr>
              <w:rPr>
                <w:lang w:val="en-US"/>
              </w:rPr>
            </w:pPr>
            <w:r w:rsidRPr="002A33E1">
              <w:rPr>
                <w:b/>
                <w:lang w:val="en-US"/>
              </w:rPr>
              <w:t>Duration of the project</w:t>
            </w:r>
            <w:r>
              <w:rPr>
                <w:lang w:val="en-US"/>
              </w:rPr>
              <w:t xml:space="preserve">: 2-3 years </w:t>
            </w:r>
          </w:p>
          <w:p w:rsidR="00F5522F" w:rsidRPr="009B3942" w:rsidRDefault="00F5522F" w:rsidP="00E660C0">
            <w:pPr>
              <w:numPr>
                <w:ilvl w:val="0"/>
                <w:numId w:val="7"/>
              </w:numPr>
              <w:spacing w:before="100" w:beforeAutospacing="1" w:after="100" w:afterAutospacing="1"/>
              <w:rPr>
                <w:lang w:val="en-US"/>
              </w:rPr>
            </w:pPr>
            <w:r w:rsidRPr="009B3942">
              <w:rPr>
                <w:lang w:val="en-US"/>
              </w:rPr>
              <w:t>Maximum EU contribution awarded for a 2-year Knowledge Alliance:700 000 EUR</w:t>
            </w:r>
          </w:p>
          <w:p w:rsidR="00F5522F" w:rsidRPr="009B3942" w:rsidRDefault="00F5522F" w:rsidP="00E660C0">
            <w:pPr>
              <w:numPr>
                <w:ilvl w:val="0"/>
                <w:numId w:val="7"/>
              </w:numPr>
              <w:spacing w:before="100" w:beforeAutospacing="1" w:after="100" w:afterAutospacing="1"/>
              <w:rPr>
                <w:lang w:val="en-US"/>
              </w:rPr>
            </w:pPr>
            <w:r w:rsidRPr="009B3942">
              <w:rPr>
                <w:lang w:val="en-US"/>
              </w:rPr>
              <w:t>Maximum EU contribution awarded for a 3-year Knowledge Alliance: 1 000 000 EUR</w:t>
            </w:r>
          </w:p>
          <w:p w:rsidR="00F5522F" w:rsidRPr="009B3942" w:rsidRDefault="00F5522F" w:rsidP="00E660C0">
            <w:pPr>
              <w:numPr>
                <w:ilvl w:val="0"/>
                <w:numId w:val="7"/>
              </w:numPr>
              <w:spacing w:before="100" w:beforeAutospacing="1" w:after="100" w:afterAutospacing="1"/>
            </w:pPr>
            <w:r w:rsidRPr="009B3942">
              <w:rPr>
                <w:lang w:val="en-US"/>
              </w:rPr>
              <w:t xml:space="preserve">Financial contributions from the EU are calculated using fixed scale of unit costs. </w:t>
            </w:r>
            <w:r w:rsidRPr="009B3942">
              <w:t>Please see </w:t>
            </w:r>
            <w:hyperlink r:id="rId8" w:tgtFrame="_blank" w:history="1">
              <w:r w:rsidRPr="009B3942">
                <w:rPr>
                  <w:rStyle w:val="Hyperlink"/>
                </w:rPr>
                <w:t>Programme Guide</w:t>
              </w:r>
            </w:hyperlink>
            <w:r w:rsidRPr="009B3942">
              <w:t>, page 128 for further information.</w:t>
            </w:r>
          </w:p>
          <w:p w:rsidR="0057703E" w:rsidRPr="00C40B3B" w:rsidRDefault="00F5522F" w:rsidP="00C40B3B">
            <w:pPr>
              <w:numPr>
                <w:ilvl w:val="0"/>
                <w:numId w:val="7"/>
              </w:numPr>
              <w:spacing w:before="100" w:beforeAutospacing="1" w:after="100" w:afterAutospacing="1"/>
              <w:rPr>
                <w:lang w:val="en-US"/>
              </w:rPr>
            </w:pPr>
            <w:r w:rsidRPr="009B3942">
              <w:rPr>
                <w:lang w:val="en-US"/>
              </w:rPr>
              <w:t xml:space="preserve">These unit costs have been calculated in a way that </w:t>
            </w:r>
            <w:r w:rsidRPr="009B3942">
              <w:rPr>
                <w:b/>
                <w:lang w:val="en-US"/>
              </w:rPr>
              <w:t>the co-funding is inherent to them</w:t>
            </w:r>
            <w:r w:rsidRPr="009B3942">
              <w:rPr>
                <w:lang w:val="en-US"/>
              </w:rPr>
              <w:t>, i.e. already incorporated.</w:t>
            </w:r>
          </w:p>
        </w:tc>
      </w:tr>
      <w:tr w:rsidR="00C40B3B" w:rsidRPr="00940233" w:rsidTr="00940233">
        <w:tc>
          <w:tcPr>
            <w:tcW w:w="9039" w:type="dxa"/>
          </w:tcPr>
          <w:p w:rsidR="00C40B3B" w:rsidRDefault="00EA0189" w:rsidP="00C40B3B">
            <w:pPr>
              <w:spacing w:before="100" w:beforeAutospacing="1" w:after="100" w:afterAutospacing="1"/>
              <w:rPr>
                <w:b/>
                <w:lang w:val="en-US"/>
              </w:rPr>
            </w:pPr>
            <w:r>
              <w:rPr>
                <w:b/>
                <w:lang w:val="en-US"/>
              </w:rPr>
              <w:t>Eligible Costs:</w:t>
            </w:r>
          </w:p>
          <w:p w:rsidR="00400E0C" w:rsidRDefault="00400E0C" w:rsidP="00C40B3B">
            <w:pPr>
              <w:spacing w:before="100" w:beforeAutospacing="1" w:after="100" w:afterAutospacing="1"/>
              <w:rPr>
                <w:lang w:val="en-US"/>
              </w:rPr>
            </w:pPr>
            <w:r>
              <w:rPr>
                <w:b/>
                <w:lang w:val="en-US"/>
              </w:rPr>
              <w:t xml:space="preserve">Implementation Support: </w:t>
            </w:r>
            <w:r>
              <w:rPr>
                <w:lang w:val="en-US"/>
              </w:rPr>
              <w:t xml:space="preserve">project management project meetings, intellectual outputs, dissemination, participation </w:t>
            </w:r>
            <w:r w:rsidR="00EA0189">
              <w:rPr>
                <w:lang w:val="en-US"/>
              </w:rPr>
              <w:t xml:space="preserve">in events, conferences, travel based on unit costs </w:t>
            </w:r>
          </w:p>
          <w:p w:rsidR="00400E0C" w:rsidRPr="00400E0C" w:rsidRDefault="00400E0C" w:rsidP="00C40B3B">
            <w:pPr>
              <w:spacing w:before="100" w:beforeAutospacing="1" w:after="100" w:afterAutospacing="1"/>
              <w:rPr>
                <w:lang w:val="en-US"/>
              </w:rPr>
            </w:pPr>
            <w:r>
              <w:rPr>
                <w:lang w:val="en-US"/>
              </w:rPr>
              <w:t xml:space="preserve">Optional Funding: Travel and Subsistence Costs  of participants during an activity </w:t>
            </w:r>
          </w:p>
          <w:p w:rsidR="00C40B3B" w:rsidRDefault="00C40B3B" w:rsidP="00400E0C">
            <w:pPr>
              <w:rPr>
                <w:lang w:val="en-US"/>
              </w:rPr>
            </w:pPr>
            <w:r>
              <w:rPr>
                <w:lang w:val="en-US"/>
              </w:rPr>
              <w:t xml:space="preserve"> </w:t>
            </w:r>
            <w:r w:rsidR="00400E0C">
              <w:rPr>
                <w:lang w:val="en-US"/>
              </w:rPr>
              <w:t>*Quality Assurance =&gt; must be an embedded project component</w:t>
            </w:r>
          </w:p>
          <w:p w:rsidR="00EA0189" w:rsidRDefault="00EA0189" w:rsidP="00400E0C">
            <w:pPr>
              <w:rPr>
                <w:lang w:val="en-US"/>
              </w:rPr>
            </w:pPr>
          </w:p>
          <w:p w:rsidR="00400E0C" w:rsidRPr="00EA0189" w:rsidRDefault="00EA0189" w:rsidP="00400E0C">
            <w:pPr>
              <w:rPr>
                <w:i/>
                <w:lang w:val="en-US"/>
              </w:rPr>
            </w:pPr>
            <w:r>
              <w:rPr>
                <w:i/>
                <w:lang w:val="en-US"/>
              </w:rPr>
              <w:t>The</w:t>
            </w:r>
            <w:r w:rsidRPr="00EA0189">
              <w:rPr>
                <w:i/>
                <w:lang w:val="en-US"/>
              </w:rPr>
              <w:t xml:space="preserve"> unit costs have been calculated in a way that the co-funding is inherent to them, i.e. already incorporated.</w:t>
            </w:r>
          </w:p>
        </w:tc>
      </w:tr>
      <w:tr w:rsidR="00400E0C" w:rsidRPr="009B3942" w:rsidTr="00940233">
        <w:tc>
          <w:tcPr>
            <w:tcW w:w="9039" w:type="dxa"/>
          </w:tcPr>
          <w:p w:rsidR="00400E0C" w:rsidRDefault="00400E0C" w:rsidP="00400E0C">
            <w:pPr>
              <w:rPr>
                <w:b/>
                <w:lang w:val="en-US"/>
              </w:rPr>
            </w:pPr>
            <w:r>
              <w:rPr>
                <w:b/>
                <w:lang w:val="en-US"/>
              </w:rPr>
              <w:t xml:space="preserve">Evaluation Criteria: </w:t>
            </w:r>
          </w:p>
          <w:p w:rsidR="00400E0C" w:rsidRDefault="00400E0C" w:rsidP="00400E0C">
            <w:pPr>
              <w:rPr>
                <w:b/>
                <w:lang w:val="en-US"/>
              </w:rPr>
            </w:pPr>
          </w:p>
          <w:p w:rsidR="00400E0C" w:rsidRDefault="00400E0C" w:rsidP="00400E0C">
            <w:pPr>
              <w:rPr>
                <w:lang w:val="en-US"/>
              </w:rPr>
            </w:pPr>
            <w:r w:rsidRPr="00400E0C">
              <w:rPr>
                <w:lang w:val="en-US"/>
              </w:rPr>
              <w:t>25% Relevance of the Proposal</w:t>
            </w:r>
          </w:p>
          <w:p w:rsidR="00400E0C" w:rsidRDefault="00400E0C" w:rsidP="00400E0C">
            <w:pPr>
              <w:rPr>
                <w:lang w:val="en-US"/>
              </w:rPr>
            </w:pPr>
            <w:r w:rsidRPr="00400E0C">
              <w:rPr>
                <w:lang w:val="en-US"/>
              </w:rPr>
              <w:t>25% Quality of the project design and implementation</w:t>
            </w:r>
          </w:p>
          <w:p w:rsidR="00400E0C" w:rsidRDefault="00400E0C" w:rsidP="00400E0C">
            <w:pPr>
              <w:rPr>
                <w:lang w:val="en-US"/>
              </w:rPr>
            </w:pPr>
            <w:r>
              <w:rPr>
                <w:lang w:val="en-US"/>
              </w:rPr>
              <w:t>30% Quality of the project team and the cooperation arrangements</w:t>
            </w:r>
          </w:p>
          <w:p w:rsidR="00400E0C" w:rsidRPr="00400E0C" w:rsidRDefault="00400E0C" w:rsidP="00400E0C">
            <w:pPr>
              <w:rPr>
                <w:lang w:val="en-US"/>
              </w:rPr>
            </w:pPr>
            <w:r>
              <w:rPr>
                <w:lang w:val="en-US"/>
              </w:rPr>
              <w:t>20% Impact and Dissemination</w:t>
            </w:r>
          </w:p>
        </w:tc>
      </w:tr>
      <w:tr w:rsidR="00FD4D04" w:rsidRPr="00940233" w:rsidTr="00940233">
        <w:tc>
          <w:tcPr>
            <w:tcW w:w="9039" w:type="dxa"/>
          </w:tcPr>
          <w:p w:rsidR="00FD4D04" w:rsidRPr="00400E0C" w:rsidRDefault="00FD4D04" w:rsidP="00E660C0">
            <w:pPr>
              <w:rPr>
                <w:lang w:val="en-US"/>
              </w:rPr>
            </w:pPr>
            <w:r w:rsidRPr="00FD4D04">
              <w:rPr>
                <w:b/>
                <w:lang w:val="en-US"/>
              </w:rPr>
              <w:t>Deadline</w:t>
            </w:r>
            <w:r>
              <w:rPr>
                <w:lang w:val="en-US"/>
              </w:rPr>
              <w:t xml:space="preserve">:  </w:t>
            </w:r>
            <w:r w:rsidRPr="00A97547">
              <w:rPr>
                <w:b/>
                <w:lang w:val="en-US"/>
              </w:rPr>
              <w:t>26 February 2016</w:t>
            </w:r>
            <w:r>
              <w:rPr>
                <w:lang w:val="en-US"/>
              </w:rPr>
              <w:t xml:space="preserve"> </w:t>
            </w:r>
            <w:r w:rsidR="00400E0C" w:rsidRPr="00400E0C">
              <w:rPr>
                <w:lang w:val="en-US"/>
              </w:rPr>
              <w:t xml:space="preserve"> (CET - Midday -Brussels time)</w:t>
            </w:r>
          </w:p>
          <w:p w:rsidR="0057703E" w:rsidRDefault="0057703E" w:rsidP="00E660C0">
            <w:pPr>
              <w:rPr>
                <w:lang w:val="en-US"/>
              </w:rPr>
            </w:pPr>
          </w:p>
          <w:p w:rsidR="0057703E" w:rsidRPr="00400E0C" w:rsidRDefault="0057703E" w:rsidP="00E660C0">
            <w:pPr>
              <w:rPr>
                <w:lang w:val="en-US"/>
              </w:rPr>
            </w:pPr>
            <w:r>
              <w:rPr>
                <w:lang w:val="en-US"/>
              </w:rPr>
              <w:t xml:space="preserve">Planned Start Date: </w:t>
            </w:r>
            <w:r w:rsidR="00400E0C">
              <w:rPr>
                <w:lang w:val="en-US"/>
              </w:rPr>
              <w:t xml:space="preserve"> </w:t>
            </w:r>
            <w:r w:rsidR="00400E0C" w:rsidRPr="00400E0C">
              <w:rPr>
                <w:lang w:val="en-US"/>
              </w:rPr>
              <w:t xml:space="preserve"> 1 November 2016 or 1 January 2017</w:t>
            </w:r>
            <w:r w:rsidR="00400E0C">
              <w:rPr>
                <w:lang w:val="en-US"/>
              </w:rPr>
              <w:t xml:space="preserve"> </w:t>
            </w:r>
          </w:p>
          <w:p w:rsidR="0057703E" w:rsidRDefault="0057703E" w:rsidP="00E660C0">
            <w:pPr>
              <w:rPr>
                <w:lang w:val="en-US"/>
              </w:rPr>
            </w:pPr>
          </w:p>
          <w:p w:rsidR="0057703E" w:rsidRDefault="00400E0C" w:rsidP="00E660C0">
            <w:pPr>
              <w:rPr>
                <w:lang w:val="en-US"/>
              </w:rPr>
            </w:pPr>
            <w:r>
              <w:rPr>
                <w:lang w:val="en-US"/>
              </w:rPr>
              <w:t>Website:</w:t>
            </w:r>
            <w:r w:rsidRPr="00400E0C">
              <w:rPr>
                <w:lang w:val="en-US"/>
              </w:rPr>
              <w:t xml:space="preserve"> </w:t>
            </w:r>
            <w:hyperlink r:id="rId9" w:history="1">
              <w:r w:rsidRPr="00435EF2">
                <w:rPr>
                  <w:rStyle w:val="Hyperlink"/>
                  <w:lang w:val="en-US"/>
                </w:rPr>
                <w:t>https://eacea.ec.europa.eu/erasmus-plus/actions/key-action-2-cooperation-for-innovation-and-exchange-good-practices/knowledge-alliances_en</w:t>
              </w:r>
            </w:hyperlink>
            <w:r>
              <w:rPr>
                <w:lang w:val="en-US"/>
              </w:rPr>
              <w:t xml:space="preserve"> </w:t>
            </w:r>
          </w:p>
          <w:p w:rsidR="00400E0C" w:rsidRDefault="00400E0C" w:rsidP="00E660C0">
            <w:pPr>
              <w:rPr>
                <w:lang w:val="en-US"/>
              </w:rPr>
            </w:pPr>
          </w:p>
          <w:p w:rsidR="00400E0C" w:rsidRPr="009B3942" w:rsidRDefault="00400E0C" w:rsidP="00E660C0">
            <w:pPr>
              <w:rPr>
                <w:lang w:val="en-US"/>
              </w:rPr>
            </w:pPr>
            <w:r>
              <w:rPr>
                <w:lang w:val="en-US"/>
              </w:rPr>
              <w:t xml:space="preserve">Annexes: </w:t>
            </w:r>
            <w:r w:rsidRPr="00400E0C">
              <w:rPr>
                <w:lang w:val="en-US"/>
              </w:rPr>
              <w:t xml:space="preserve"> </w:t>
            </w:r>
            <w:hyperlink r:id="rId10" w:history="1">
              <w:r w:rsidRPr="00435EF2">
                <w:rPr>
                  <w:rStyle w:val="Hyperlink"/>
                  <w:lang w:val="en-US"/>
                </w:rPr>
                <w:t>https://eacea.ec.europa.eu/erasmus-plus/actions/key-action-2-cooperation-for-innovation-and-exchange-good-practices/knowledge-alliances/knowledge-alliances-sector-skills-alliances-2016_en</w:t>
              </w:r>
            </w:hyperlink>
            <w:r>
              <w:rPr>
                <w:lang w:val="en-US"/>
              </w:rPr>
              <w:t xml:space="preserve"> </w:t>
            </w:r>
          </w:p>
        </w:tc>
      </w:tr>
    </w:tbl>
    <w:p w:rsidR="00FD7DB0" w:rsidRDefault="00FD7DB0">
      <w:pPr>
        <w:rPr>
          <w:lang w:val="en-US"/>
        </w:rPr>
      </w:pPr>
    </w:p>
    <w:p w:rsidR="00EA0189" w:rsidRDefault="00EA0189">
      <w:pPr>
        <w:rPr>
          <w:lang w:val="en-US"/>
        </w:rPr>
      </w:pPr>
    </w:p>
    <w:tbl>
      <w:tblPr>
        <w:tblStyle w:val="TableGrid"/>
        <w:tblW w:w="0" w:type="auto"/>
        <w:tblLook w:val="04A0" w:firstRow="1" w:lastRow="0" w:firstColumn="1" w:lastColumn="0" w:noHBand="0" w:noVBand="1"/>
      </w:tblPr>
      <w:tblGrid>
        <w:gridCol w:w="4261"/>
        <w:gridCol w:w="4261"/>
      </w:tblGrid>
      <w:tr w:rsidR="00FD7DB0" w:rsidRPr="00940233" w:rsidTr="003E7ED6">
        <w:tc>
          <w:tcPr>
            <w:tcW w:w="8522" w:type="dxa"/>
            <w:gridSpan w:val="2"/>
          </w:tcPr>
          <w:p w:rsidR="00FD7DB0" w:rsidRPr="00940233" w:rsidRDefault="00FD7DB0" w:rsidP="00C40B3B">
            <w:pPr>
              <w:pStyle w:val="ListParagraph"/>
              <w:numPr>
                <w:ilvl w:val="0"/>
                <w:numId w:val="16"/>
              </w:numPr>
              <w:rPr>
                <w:rFonts w:cs="Times New Roman"/>
                <w:b/>
                <w:sz w:val="32"/>
                <w:szCs w:val="32"/>
                <w:lang w:val="en-US"/>
              </w:rPr>
            </w:pPr>
            <w:r w:rsidRPr="00940233">
              <w:rPr>
                <w:rFonts w:cs="Times New Roman"/>
                <w:b/>
                <w:sz w:val="32"/>
                <w:szCs w:val="32"/>
                <w:lang w:val="en-US"/>
              </w:rPr>
              <w:lastRenderedPageBreak/>
              <w:t>Sector Skill Alliances</w:t>
            </w:r>
          </w:p>
          <w:p w:rsidR="00F5522F" w:rsidRDefault="00F5522F">
            <w:pPr>
              <w:rPr>
                <w:rFonts w:cs="Times New Roman"/>
                <w:b/>
                <w:lang w:val="en-US"/>
              </w:rPr>
            </w:pPr>
            <w:r w:rsidRPr="00F5522F">
              <w:rPr>
                <w:rFonts w:cs="Times New Roman"/>
                <w:b/>
                <w:lang w:val="en-US"/>
              </w:rPr>
              <w:t xml:space="preserve"> </w:t>
            </w:r>
          </w:p>
          <w:p w:rsidR="00F5522F" w:rsidRPr="00F5522F" w:rsidRDefault="00F5522F">
            <w:pPr>
              <w:rPr>
                <w:rFonts w:cs="Times New Roman"/>
                <w:b/>
                <w:lang w:val="en-US"/>
              </w:rPr>
            </w:pPr>
            <w:r w:rsidRPr="00F5522F">
              <w:rPr>
                <w:lang w:val="en-US"/>
              </w:rPr>
              <w:t xml:space="preserve">Sector Skills Alliances aim at </w:t>
            </w:r>
            <w:r w:rsidRPr="00A90AB8">
              <w:rPr>
                <w:b/>
                <w:lang w:val="en-US"/>
              </w:rPr>
              <w:t>tackling skills gaps, enhancing the respons</w:t>
            </w:r>
            <w:r w:rsidRPr="00F5522F">
              <w:rPr>
                <w:lang w:val="en-US"/>
              </w:rPr>
              <w:t>iveness of initial and continuing VET systems to sector-specific labour market needs and demand for new skills with regard to one or more occupational profiles.</w:t>
            </w:r>
          </w:p>
          <w:p w:rsidR="00FD7DB0" w:rsidRPr="00F5522F" w:rsidRDefault="00FD7DB0">
            <w:pPr>
              <w:rPr>
                <w:rFonts w:cs="Times New Roman"/>
                <w:b/>
                <w:lang w:val="en-US"/>
              </w:rPr>
            </w:pPr>
          </w:p>
        </w:tc>
      </w:tr>
      <w:tr w:rsidR="00F5522F" w:rsidRPr="00940233" w:rsidTr="0016730A">
        <w:tc>
          <w:tcPr>
            <w:tcW w:w="8522" w:type="dxa"/>
            <w:gridSpan w:val="2"/>
          </w:tcPr>
          <w:p w:rsidR="00F5522F" w:rsidRPr="00F5522F" w:rsidRDefault="00F5522F" w:rsidP="00F5522F">
            <w:p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Sector Skills Alliances are transnational projects which should work to achieve the following objectives:</w:t>
            </w:r>
          </w:p>
          <w:p w:rsidR="00F5522F" w:rsidRPr="00F5522F" w:rsidRDefault="00F5522F" w:rsidP="00F5522F">
            <w:pPr>
              <w:numPr>
                <w:ilvl w:val="0"/>
                <w:numId w:val="6"/>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Identification of existing and emerging skills needs for professions in specific sectors,</w:t>
            </w:r>
          </w:p>
          <w:p w:rsidR="00F5522F" w:rsidRPr="00F5522F" w:rsidRDefault="00F5522F" w:rsidP="00F5522F">
            <w:pPr>
              <w:numPr>
                <w:ilvl w:val="0"/>
                <w:numId w:val="6"/>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strengthening the exchange of knowledge and practice between education and training institutions and the labour market;</w:t>
            </w:r>
          </w:p>
          <w:p w:rsidR="00F5522F" w:rsidRPr="00F5522F" w:rsidRDefault="00F5522F" w:rsidP="00F5522F">
            <w:pPr>
              <w:numPr>
                <w:ilvl w:val="0"/>
                <w:numId w:val="6"/>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modernising VET by adapting provision to skills needs,</w:t>
            </w:r>
          </w:p>
          <w:p w:rsidR="00F5522F" w:rsidRPr="00F5522F" w:rsidRDefault="00F5522F" w:rsidP="00F5522F">
            <w:pPr>
              <w:numPr>
                <w:ilvl w:val="0"/>
                <w:numId w:val="6"/>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integrating work based learning in VET provision, and exploiting its potential to drive economic development and innovation, increasing the competitiveness of the sectors concerned;</w:t>
            </w:r>
          </w:p>
          <w:p w:rsidR="00F5522F" w:rsidRPr="00F5522F" w:rsidRDefault="00F5522F" w:rsidP="00F5522F">
            <w:pPr>
              <w:numPr>
                <w:ilvl w:val="0"/>
                <w:numId w:val="6"/>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building mutual trust, facilitating cross-border certification and therefore easing professional mobility in a sector, and increasing recognition of qualifications at European level within a sector.</w:t>
            </w:r>
          </w:p>
          <w:p w:rsidR="00F5522F" w:rsidRPr="00F5522F" w:rsidRDefault="00F5522F" w:rsidP="00F5522F">
            <w:p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 xml:space="preserve">Sector Skills Alliances aim at </w:t>
            </w:r>
            <w:r w:rsidRPr="00F5522F">
              <w:rPr>
                <w:rFonts w:eastAsia="Times New Roman" w:cs="Times New Roman"/>
                <w:b/>
                <w:lang w:val="en-US" w:eastAsia="el-GR"/>
              </w:rPr>
              <w:t>tackling skills gaps, enhancing the responsiveness of initial and continuing VET systems to sector-specific labour</w:t>
            </w:r>
            <w:r w:rsidRPr="00F5522F">
              <w:rPr>
                <w:rFonts w:eastAsia="Times New Roman" w:cs="Times New Roman"/>
                <w:lang w:val="en-US" w:eastAsia="el-GR"/>
              </w:rPr>
              <w:t xml:space="preserve"> market needs and demand for new skills with regard to one or more occupational profiles.</w:t>
            </w:r>
          </w:p>
          <w:p w:rsidR="00F5522F" w:rsidRPr="00F5522F" w:rsidRDefault="00F5522F" w:rsidP="00F5522F">
            <w:p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 xml:space="preserve">Projects should also address the needs </w:t>
            </w:r>
            <w:r w:rsidRPr="00F5522F">
              <w:rPr>
                <w:rFonts w:eastAsia="Times New Roman" w:cs="Times New Roman"/>
                <w:b/>
                <w:lang w:val="en-US" w:eastAsia="el-GR"/>
              </w:rPr>
              <w:t>for digital skills and ''green skills''</w:t>
            </w:r>
            <w:r w:rsidRPr="00F5522F">
              <w:rPr>
                <w:rFonts w:eastAsia="Times New Roman" w:cs="Times New Roman"/>
                <w:lang w:val="en-US" w:eastAsia="el-GR"/>
              </w:rPr>
              <w:t xml:space="preserve"> where appropriate.</w:t>
            </w:r>
          </w:p>
        </w:tc>
      </w:tr>
      <w:tr w:rsidR="00FD7DB0" w:rsidRPr="00940233" w:rsidTr="00FD7DB0">
        <w:tc>
          <w:tcPr>
            <w:tcW w:w="4261" w:type="dxa"/>
          </w:tcPr>
          <w:p w:rsidR="00FD7DB0" w:rsidRPr="004E0686" w:rsidRDefault="00F5522F">
            <w:pPr>
              <w:rPr>
                <w:rFonts w:cs="Times New Roman"/>
                <w:b/>
                <w:lang w:val="en-US"/>
              </w:rPr>
            </w:pPr>
            <w:r w:rsidRPr="004E0686">
              <w:rPr>
                <w:rFonts w:cs="Times New Roman"/>
                <w:b/>
                <w:lang w:val="en-US"/>
              </w:rPr>
              <w:t xml:space="preserve">Lot1: </w:t>
            </w:r>
            <w:r w:rsidR="004E0686" w:rsidRPr="004E0686">
              <w:rPr>
                <w:rFonts w:cs="Times New Roman"/>
                <w:b/>
                <w:lang w:val="en-US"/>
              </w:rPr>
              <w:t xml:space="preserve"> Sector Skill Alliances needs identification</w:t>
            </w:r>
          </w:p>
          <w:p w:rsidR="00F5522F" w:rsidRPr="003E0AFA" w:rsidRDefault="00F5522F" w:rsidP="003E0AFA">
            <w:pPr>
              <w:spacing w:before="100" w:beforeAutospacing="1" w:after="100" w:afterAutospacing="1"/>
              <w:rPr>
                <w:rFonts w:eastAsia="Times New Roman" w:cs="Times New Roman"/>
                <w:lang w:val="en-US" w:eastAsia="el-GR"/>
              </w:rPr>
            </w:pPr>
            <w:r w:rsidRPr="003E0AFA">
              <w:rPr>
                <w:rFonts w:eastAsia="Times New Roman" w:cs="Times New Roman"/>
                <w:lang w:val="en-US" w:eastAsia="el-GR"/>
              </w:rPr>
              <w:t>The Sector Skills Alliance must have at least two full partners;</w:t>
            </w:r>
          </w:p>
          <w:p w:rsidR="00F5522F" w:rsidRPr="00F5522F" w:rsidRDefault="00F5522F" w:rsidP="00F5522F">
            <w:pPr>
              <w:numPr>
                <w:ilvl w:val="0"/>
                <w:numId w:val="8"/>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The Sector Skills Alliance must cover at least 12 Programme Countries</w:t>
            </w:r>
          </w:p>
          <w:p w:rsidR="00F5522F" w:rsidRPr="00F5522F" w:rsidRDefault="00F5522F" w:rsidP="00F5522F">
            <w:pPr>
              <w:numPr>
                <w:ilvl w:val="0"/>
                <w:numId w:val="8"/>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The Sector Skills Alliance must encompass organisations representing both demand (ex: employment service) and supply (ex: trade union) of skills in a specific economic sector from the list of participating eligible organisations</w:t>
            </w:r>
          </w:p>
          <w:p w:rsidR="00F5522F" w:rsidRPr="00F5522F" w:rsidRDefault="00F5522F">
            <w:pPr>
              <w:rPr>
                <w:rFonts w:cs="Times New Roman"/>
                <w:lang w:val="en-US"/>
              </w:rPr>
            </w:pPr>
          </w:p>
        </w:tc>
        <w:tc>
          <w:tcPr>
            <w:tcW w:w="4261" w:type="dxa"/>
          </w:tcPr>
          <w:p w:rsidR="00FD7DB0" w:rsidRPr="004E0686" w:rsidRDefault="00F5522F">
            <w:pPr>
              <w:rPr>
                <w:rFonts w:cs="Times New Roman"/>
                <w:b/>
                <w:lang w:val="en-US"/>
              </w:rPr>
            </w:pPr>
            <w:r w:rsidRPr="004E0686">
              <w:rPr>
                <w:rFonts w:cs="Times New Roman"/>
                <w:b/>
                <w:lang w:val="en-US"/>
              </w:rPr>
              <w:t>Lot2:</w:t>
            </w:r>
            <w:r w:rsidR="004E0686" w:rsidRPr="004E0686">
              <w:rPr>
                <w:rFonts w:cs="Times New Roman"/>
                <w:b/>
                <w:lang w:val="en-US"/>
              </w:rPr>
              <w:t xml:space="preserve"> Sector Skill Alliances for design and delivery of VET</w:t>
            </w:r>
          </w:p>
          <w:p w:rsidR="00F5522F" w:rsidRPr="00F5522F" w:rsidRDefault="00F5522F">
            <w:pPr>
              <w:rPr>
                <w:rFonts w:cs="Times New Roman"/>
                <w:lang w:val="en-US"/>
              </w:rPr>
            </w:pPr>
          </w:p>
          <w:p w:rsidR="00F5522F" w:rsidRPr="00F5522F" w:rsidRDefault="00F5522F" w:rsidP="00F5522F">
            <w:pPr>
              <w:rPr>
                <w:rFonts w:cs="Times New Roman"/>
                <w:lang w:val="en-US"/>
              </w:rPr>
            </w:pPr>
            <w:r w:rsidRPr="00F5522F">
              <w:rPr>
                <w:rFonts w:cs="Times New Roman"/>
                <w:lang w:val="en-US"/>
              </w:rPr>
              <w:t xml:space="preserve">The Sector Skills Alliance must have at least </w:t>
            </w:r>
            <w:r w:rsidRPr="00F5522F">
              <w:rPr>
                <w:rFonts w:cs="Times New Roman"/>
                <w:b/>
                <w:lang w:val="en-US"/>
              </w:rPr>
              <w:t>six full partners;</w:t>
            </w:r>
          </w:p>
          <w:p w:rsidR="00F5522F" w:rsidRPr="00F5522F" w:rsidRDefault="00F5522F" w:rsidP="00F5522F">
            <w:pPr>
              <w:rPr>
                <w:rFonts w:cs="Times New Roman"/>
                <w:lang w:val="en-US"/>
              </w:rPr>
            </w:pPr>
            <w:r w:rsidRPr="00F5522F">
              <w:rPr>
                <w:rFonts w:cs="Times New Roman"/>
                <w:lang w:val="en-US"/>
              </w:rPr>
              <w:t xml:space="preserve">    The Sector Skills Alliance must cover at </w:t>
            </w:r>
            <w:r w:rsidRPr="00F5522F">
              <w:rPr>
                <w:rFonts w:cs="Times New Roman"/>
                <w:b/>
                <w:lang w:val="en-US"/>
              </w:rPr>
              <w:t>least three Programme Countries</w:t>
            </w:r>
          </w:p>
          <w:p w:rsidR="00F5522F" w:rsidRPr="00F5522F" w:rsidRDefault="00F5522F" w:rsidP="00F5522F">
            <w:pPr>
              <w:rPr>
                <w:rFonts w:cs="Times New Roman"/>
                <w:lang w:val="en-US"/>
              </w:rPr>
            </w:pPr>
            <w:r w:rsidRPr="00F5522F">
              <w:rPr>
                <w:rFonts w:cs="Times New Roman"/>
                <w:lang w:val="en-US"/>
              </w:rPr>
              <w:t xml:space="preserve">    In at least two countries of the minimum three there needs to be at least two full partners:</w:t>
            </w:r>
          </w:p>
          <w:p w:rsidR="00F5522F" w:rsidRPr="00F5522F" w:rsidRDefault="00F5522F" w:rsidP="00F5522F">
            <w:pPr>
              <w:rPr>
                <w:rFonts w:cs="Times New Roman"/>
                <w:lang w:val="en-US"/>
              </w:rPr>
            </w:pPr>
          </w:p>
          <w:p w:rsidR="00F5522F" w:rsidRPr="00F5522F" w:rsidRDefault="00F5522F" w:rsidP="00F5522F">
            <w:pPr>
              <w:rPr>
                <w:rFonts w:cs="Times New Roman"/>
                <w:lang w:val="en-US"/>
              </w:rPr>
            </w:pPr>
            <w:r w:rsidRPr="00F5522F">
              <w:rPr>
                <w:rFonts w:cs="Times New Roman"/>
                <w:lang w:val="en-US"/>
              </w:rPr>
              <w:t xml:space="preserve">      a. One full partner representing social partners (e.g. organisations of employers or unions) or the sector of economic activity concerned (e.g. a chamber or a trade association);</w:t>
            </w:r>
          </w:p>
          <w:p w:rsidR="00F5522F" w:rsidRPr="00F5522F" w:rsidRDefault="00F5522F" w:rsidP="00F5522F">
            <w:pPr>
              <w:rPr>
                <w:rFonts w:cs="Times New Roman"/>
                <w:lang w:val="en-US"/>
              </w:rPr>
            </w:pPr>
            <w:r w:rsidRPr="00F5522F">
              <w:rPr>
                <w:rFonts w:cs="Times New Roman"/>
                <w:lang w:val="en-US"/>
              </w:rPr>
              <w:t xml:space="preserve">      b. One full partner representing VET provision, at any level (e.g. an individual VET provider or a network of VET providers).</w:t>
            </w:r>
          </w:p>
        </w:tc>
      </w:tr>
      <w:tr w:rsidR="00F5522F" w:rsidRPr="00940233" w:rsidTr="002154EF">
        <w:tc>
          <w:tcPr>
            <w:tcW w:w="8522" w:type="dxa"/>
            <w:gridSpan w:val="2"/>
          </w:tcPr>
          <w:p w:rsidR="00F5522F" w:rsidRPr="00F5522F" w:rsidRDefault="00F5522F" w:rsidP="00F5522F">
            <w:pPr>
              <w:numPr>
                <w:ilvl w:val="0"/>
                <w:numId w:val="9"/>
              </w:numPr>
              <w:spacing w:before="100" w:beforeAutospacing="1" w:after="100" w:afterAutospacing="1"/>
              <w:rPr>
                <w:rFonts w:eastAsia="Times New Roman" w:cs="Times New Roman"/>
                <w:lang w:val="en-US" w:eastAsia="el-GR"/>
              </w:rPr>
            </w:pPr>
            <w:r>
              <w:rPr>
                <w:rFonts w:eastAsia="Times New Roman" w:cs="Times New Roman"/>
                <w:lang w:val="en-US" w:eastAsia="el-GR"/>
              </w:rPr>
              <w:t>M</w:t>
            </w:r>
            <w:r w:rsidRPr="00F5522F">
              <w:rPr>
                <w:rFonts w:eastAsia="Times New Roman" w:cs="Times New Roman"/>
                <w:lang w:val="en-US" w:eastAsia="el-GR"/>
              </w:rPr>
              <w:t>aximum EU contribution awarded for Lot 1 (2 or 3 years):   500 000 EUR</w:t>
            </w:r>
          </w:p>
          <w:p w:rsidR="00F5522F" w:rsidRPr="00F5522F" w:rsidRDefault="00F5522F" w:rsidP="00F5522F">
            <w:pPr>
              <w:numPr>
                <w:ilvl w:val="0"/>
                <w:numId w:val="9"/>
              </w:numPr>
              <w:spacing w:before="100" w:beforeAutospacing="1" w:after="100" w:afterAutospacing="1"/>
              <w:rPr>
                <w:rFonts w:eastAsia="Times New Roman" w:cs="Times New Roman"/>
                <w:lang w:val="en-US" w:eastAsia="el-GR"/>
              </w:rPr>
            </w:pPr>
            <w:r w:rsidRPr="00F5522F">
              <w:rPr>
                <w:rFonts w:eastAsia="Times New Roman" w:cs="Times New Roman"/>
                <w:lang w:val="en-US" w:eastAsia="el-GR"/>
              </w:rPr>
              <w:t>Maximum EU contribution awarded for Lot 2 (only 3 years): 1 400 000 EUR</w:t>
            </w:r>
          </w:p>
          <w:p w:rsidR="00F5522F" w:rsidRPr="004E0686" w:rsidRDefault="00EA0189" w:rsidP="00F5522F">
            <w:pPr>
              <w:spacing w:before="100" w:beforeAutospacing="1" w:after="100" w:afterAutospacing="1"/>
              <w:rPr>
                <w:rFonts w:cs="Times New Roman"/>
                <w:b/>
                <w:lang w:val="en-US"/>
              </w:rPr>
            </w:pPr>
            <w:r>
              <w:rPr>
                <w:rFonts w:cs="Times New Roman"/>
                <w:b/>
                <w:lang w:val="en-US"/>
              </w:rPr>
              <w:t>Eligible Costs</w:t>
            </w:r>
          </w:p>
          <w:p w:rsidR="003E0AFA" w:rsidRDefault="00A90AB8" w:rsidP="00F5522F">
            <w:pPr>
              <w:spacing w:before="100" w:beforeAutospacing="1" w:after="100" w:afterAutospacing="1"/>
              <w:rPr>
                <w:rFonts w:cs="Times New Roman"/>
                <w:lang w:val="en-US"/>
              </w:rPr>
            </w:pPr>
            <w:r w:rsidRPr="00722BC4">
              <w:rPr>
                <w:rFonts w:cs="Times New Roman"/>
                <w:b/>
                <w:lang w:val="en-US"/>
              </w:rPr>
              <w:t>Implementation Costs</w:t>
            </w:r>
            <w:r w:rsidR="004E0686">
              <w:rPr>
                <w:rFonts w:cs="Times New Roman"/>
                <w:lang w:val="en-US"/>
              </w:rPr>
              <w:t xml:space="preserve"> (project management, project meetings,  intellectual outputs, </w:t>
            </w:r>
            <w:r w:rsidR="004E0686">
              <w:rPr>
                <w:rFonts w:cs="Times New Roman"/>
                <w:lang w:val="en-US"/>
              </w:rPr>
              <w:lastRenderedPageBreak/>
              <w:t>dissemination, participation in events, conferences, travel) based on the number of days and the profile of staff involved by country</w:t>
            </w:r>
          </w:p>
          <w:p w:rsidR="00EA0189" w:rsidRPr="00EA0189" w:rsidRDefault="00EA0189" w:rsidP="00EA0189">
            <w:pPr>
              <w:rPr>
                <w:lang w:val="en-US"/>
              </w:rPr>
            </w:pPr>
            <w:r>
              <w:rPr>
                <w:lang w:val="en-US"/>
              </w:rPr>
              <w:t>*Quality Assurance =&gt; must be an embedded project component</w:t>
            </w:r>
          </w:p>
          <w:p w:rsidR="003E0AFA" w:rsidRPr="003E0AFA" w:rsidRDefault="003E0AFA" w:rsidP="00F5522F">
            <w:pPr>
              <w:spacing w:before="100" w:beforeAutospacing="1" w:after="100" w:afterAutospacing="1"/>
              <w:rPr>
                <w:rFonts w:cs="Times New Roman"/>
                <w:lang w:val="en-US"/>
              </w:rPr>
            </w:pPr>
            <w:r w:rsidRPr="003E0AFA">
              <w:rPr>
                <w:i/>
                <w:lang w:val="en-US"/>
              </w:rPr>
              <w:t xml:space="preserve">Financial contributions from the EU are calculated using fixed scale of unit costs. These unit costs have been calculated in a way that </w:t>
            </w:r>
            <w:r w:rsidRPr="002F0212">
              <w:rPr>
                <w:b/>
                <w:i/>
                <w:lang w:val="en-US"/>
              </w:rPr>
              <w:t>the co-funding</w:t>
            </w:r>
            <w:r w:rsidRPr="003E0AFA">
              <w:rPr>
                <w:i/>
                <w:lang w:val="en-US"/>
              </w:rPr>
              <w:t xml:space="preserve"> is inherent to them, i.e already incorporated.</w:t>
            </w:r>
          </w:p>
        </w:tc>
      </w:tr>
      <w:tr w:rsidR="00EA0189" w:rsidRPr="009B3942" w:rsidTr="002154EF">
        <w:tc>
          <w:tcPr>
            <w:tcW w:w="8522" w:type="dxa"/>
            <w:gridSpan w:val="2"/>
          </w:tcPr>
          <w:p w:rsidR="00EA0189" w:rsidRPr="00EA0189" w:rsidRDefault="00EA0189" w:rsidP="00EA0189">
            <w:pPr>
              <w:spacing w:before="100" w:beforeAutospacing="1" w:after="100" w:afterAutospacing="1"/>
              <w:rPr>
                <w:rFonts w:eastAsia="Times New Roman" w:cs="Times New Roman"/>
                <w:b/>
                <w:lang w:val="en-US" w:eastAsia="el-GR"/>
              </w:rPr>
            </w:pPr>
            <w:r w:rsidRPr="00EA0189">
              <w:rPr>
                <w:rFonts w:eastAsia="Times New Roman" w:cs="Times New Roman"/>
                <w:b/>
                <w:lang w:val="en-US" w:eastAsia="el-GR"/>
              </w:rPr>
              <w:lastRenderedPageBreak/>
              <w:t xml:space="preserve">Evaluation Criteria: </w:t>
            </w:r>
          </w:p>
          <w:p w:rsidR="00EA0189" w:rsidRDefault="00EA0189" w:rsidP="00EA0189">
            <w:pPr>
              <w:rPr>
                <w:lang w:val="en-US"/>
              </w:rPr>
            </w:pPr>
            <w:r w:rsidRPr="00400E0C">
              <w:rPr>
                <w:lang w:val="en-US"/>
              </w:rPr>
              <w:t>25% Relevance of the Proposal</w:t>
            </w:r>
          </w:p>
          <w:p w:rsidR="00EA0189" w:rsidRDefault="00EA0189" w:rsidP="00EA0189">
            <w:pPr>
              <w:rPr>
                <w:lang w:val="en-US"/>
              </w:rPr>
            </w:pPr>
            <w:r>
              <w:rPr>
                <w:lang w:val="en-US"/>
              </w:rPr>
              <w:t>30</w:t>
            </w:r>
            <w:r w:rsidRPr="00400E0C">
              <w:rPr>
                <w:lang w:val="en-US"/>
              </w:rPr>
              <w:t>% Quality of the project design and implementation</w:t>
            </w:r>
          </w:p>
          <w:p w:rsidR="00EA0189" w:rsidRDefault="00EA0189" w:rsidP="00EA0189">
            <w:pPr>
              <w:rPr>
                <w:lang w:val="en-US"/>
              </w:rPr>
            </w:pPr>
            <w:r>
              <w:rPr>
                <w:lang w:val="en-US"/>
              </w:rPr>
              <w:t>25% Quality of the project team and the cooperation arrangements</w:t>
            </w:r>
          </w:p>
          <w:p w:rsidR="00EA0189" w:rsidRPr="00EA0189" w:rsidRDefault="00EA0189" w:rsidP="00EA0189">
            <w:pPr>
              <w:rPr>
                <w:lang w:val="en-US"/>
              </w:rPr>
            </w:pPr>
            <w:r>
              <w:rPr>
                <w:lang w:val="en-US"/>
              </w:rPr>
              <w:t>20% Impact and Dissemination</w:t>
            </w:r>
          </w:p>
        </w:tc>
      </w:tr>
      <w:tr w:rsidR="00FD4D04" w:rsidRPr="00940233" w:rsidTr="002154EF">
        <w:tc>
          <w:tcPr>
            <w:tcW w:w="8522" w:type="dxa"/>
            <w:gridSpan w:val="2"/>
          </w:tcPr>
          <w:p w:rsidR="0057703E" w:rsidRPr="006F0ABC" w:rsidRDefault="00FD4D04" w:rsidP="00EA0189">
            <w:pPr>
              <w:spacing w:before="100" w:beforeAutospacing="1" w:after="100" w:afterAutospacing="1"/>
              <w:rPr>
                <w:b/>
                <w:lang w:val="en-US"/>
              </w:rPr>
            </w:pPr>
            <w:r w:rsidRPr="006F0ABC">
              <w:rPr>
                <w:b/>
                <w:lang w:val="en-US"/>
              </w:rPr>
              <w:t>Deadline</w:t>
            </w:r>
            <w:r w:rsidRPr="006F0ABC">
              <w:rPr>
                <w:lang w:val="en-US"/>
              </w:rPr>
              <w:t xml:space="preserve">:  </w:t>
            </w:r>
            <w:r w:rsidRPr="006F0ABC">
              <w:rPr>
                <w:b/>
                <w:lang w:val="en-US"/>
              </w:rPr>
              <w:t>26 February 2016</w:t>
            </w:r>
          </w:p>
          <w:p w:rsidR="00A97547" w:rsidRPr="006F0ABC" w:rsidRDefault="0057703E" w:rsidP="00EA0189">
            <w:pPr>
              <w:spacing w:before="100" w:beforeAutospacing="1" w:after="100" w:afterAutospacing="1"/>
              <w:rPr>
                <w:lang w:val="en-US"/>
              </w:rPr>
            </w:pPr>
            <w:r w:rsidRPr="006F0ABC">
              <w:rPr>
                <w:rFonts w:eastAsia="Times New Roman" w:cs="Times New Roman"/>
                <w:lang w:val="en-US" w:eastAsia="el-GR"/>
              </w:rPr>
              <w:t>Planned Start Date:</w:t>
            </w:r>
            <w:r w:rsidR="00EA0189" w:rsidRPr="006F0ABC">
              <w:rPr>
                <w:rFonts w:eastAsia="Times New Roman" w:cs="Times New Roman"/>
                <w:lang w:val="en-US" w:eastAsia="el-GR"/>
              </w:rPr>
              <w:t xml:space="preserve"> </w:t>
            </w:r>
            <w:r w:rsidR="00A97547" w:rsidRPr="006F0ABC">
              <w:rPr>
                <w:rFonts w:eastAsia="Times New Roman" w:cs="Times New Roman"/>
                <w:lang w:val="en-US" w:eastAsia="el-GR"/>
              </w:rPr>
              <w:t xml:space="preserve"> </w:t>
            </w:r>
            <w:r w:rsidR="00A97547" w:rsidRPr="00BD1355">
              <w:rPr>
                <w:lang w:val="en-US"/>
              </w:rPr>
              <w:t>1 November 2016</w:t>
            </w:r>
          </w:p>
          <w:p w:rsidR="00A97547" w:rsidRPr="006F0ABC" w:rsidRDefault="00A97547" w:rsidP="00A97547">
            <w:pPr>
              <w:rPr>
                <w:rFonts w:cs="Times New Roman"/>
                <w:lang w:val="en-US"/>
              </w:rPr>
            </w:pPr>
            <w:r w:rsidRPr="006F0ABC">
              <w:rPr>
                <w:lang w:val="en-US"/>
              </w:rPr>
              <w:t xml:space="preserve">Website:  </w:t>
            </w:r>
            <w:hyperlink r:id="rId11" w:history="1">
              <w:r w:rsidRPr="006F0ABC">
                <w:rPr>
                  <w:rStyle w:val="Hyperlink"/>
                  <w:rFonts w:cs="Times New Roman"/>
                  <w:lang w:val="en-US"/>
                </w:rPr>
                <w:t>https://eacea.ec.europa.eu/erasmus-plus/actions/key-action-2-cooperation-for-innovation-and-exchange-good-practices/sector-skills-alliances_en</w:t>
              </w:r>
            </w:hyperlink>
            <w:r w:rsidRPr="006F0ABC">
              <w:rPr>
                <w:rFonts w:cs="Times New Roman"/>
                <w:lang w:val="en-US"/>
              </w:rPr>
              <w:t xml:space="preserve"> </w:t>
            </w:r>
          </w:p>
          <w:p w:rsidR="00A97547" w:rsidRPr="006F0ABC" w:rsidRDefault="00A97547" w:rsidP="00A97547">
            <w:pPr>
              <w:rPr>
                <w:lang w:val="en-US"/>
              </w:rPr>
            </w:pPr>
          </w:p>
          <w:p w:rsidR="00A97547" w:rsidRPr="006F0ABC" w:rsidRDefault="00A97547" w:rsidP="00A97547">
            <w:pPr>
              <w:rPr>
                <w:lang w:val="en-US"/>
              </w:rPr>
            </w:pPr>
            <w:r w:rsidRPr="006F0ABC">
              <w:rPr>
                <w:lang w:val="en-US"/>
              </w:rPr>
              <w:t xml:space="preserve">SKILLS PANORAMA  </w:t>
            </w:r>
            <w:hyperlink r:id="rId12" w:history="1">
              <w:r w:rsidRPr="006F0ABC">
                <w:rPr>
                  <w:rStyle w:val="Hyperlink"/>
                  <w:lang w:val="en-US"/>
                </w:rPr>
                <w:t>http://skillspanorama.cedefop.europa.eu/en</w:t>
              </w:r>
            </w:hyperlink>
            <w:r w:rsidRPr="006F0ABC">
              <w:rPr>
                <w:lang w:val="en-US"/>
              </w:rPr>
              <w:t xml:space="preserve"> </w:t>
            </w:r>
          </w:p>
          <w:p w:rsidR="00A97547" w:rsidRPr="00A97547" w:rsidRDefault="00A97547" w:rsidP="00A97547">
            <w:pPr>
              <w:spacing w:before="100" w:beforeAutospacing="1" w:after="100" w:afterAutospacing="1"/>
              <w:rPr>
                <w:rFonts w:eastAsia="Times New Roman" w:cs="Times New Roman"/>
                <w:b/>
                <w:lang w:val="en-US" w:eastAsia="el-GR"/>
              </w:rPr>
            </w:pPr>
            <w:r w:rsidRPr="006F0ABC">
              <w:rPr>
                <w:lang w:val="en-US"/>
              </w:rPr>
              <w:t xml:space="preserve">Annexes: </w:t>
            </w:r>
            <w:hyperlink r:id="rId13" w:history="1">
              <w:r w:rsidRPr="006F0ABC">
                <w:rPr>
                  <w:rStyle w:val="Hyperlink"/>
                  <w:lang w:val="en-US"/>
                </w:rPr>
                <w:t>https://eacea.ec.europa.eu/erasmus-plus/actions/key-action-2-cooperation-for-innovation-and-exchange-good-practices/knowledge-alliances/knowledge-alliances-sector-skills-alliances-2016_en</w:t>
              </w:r>
            </w:hyperlink>
          </w:p>
        </w:tc>
      </w:tr>
    </w:tbl>
    <w:p w:rsidR="009B3942" w:rsidRDefault="009B3942">
      <w:pPr>
        <w:rPr>
          <w:lang w:val="en-US"/>
        </w:rPr>
      </w:pPr>
    </w:p>
    <w:p w:rsidR="00FD4D04" w:rsidRPr="00940233" w:rsidRDefault="00FD4D04" w:rsidP="00C40B3B">
      <w:pPr>
        <w:pStyle w:val="ListParagraph"/>
        <w:numPr>
          <w:ilvl w:val="0"/>
          <w:numId w:val="16"/>
        </w:numPr>
        <w:rPr>
          <w:b/>
          <w:sz w:val="32"/>
          <w:szCs w:val="32"/>
          <w:lang w:val="en-US"/>
        </w:rPr>
      </w:pPr>
      <w:r w:rsidRPr="00940233">
        <w:rPr>
          <w:b/>
          <w:sz w:val="32"/>
          <w:szCs w:val="32"/>
          <w:lang w:val="en-US"/>
        </w:rPr>
        <w:t>Capacity building in the field of Higher Education</w:t>
      </w:r>
    </w:p>
    <w:p w:rsidR="00FD4D04" w:rsidRPr="00EB4F2B" w:rsidRDefault="00FD4D04" w:rsidP="00FD4D04">
      <w:pPr>
        <w:rPr>
          <w:i/>
          <w:iCs/>
          <w:sz w:val="24"/>
          <w:szCs w:val="24"/>
          <w:lang w:val="en-US"/>
        </w:rPr>
      </w:pPr>
      <w:r w:rsidRPr="00EB4F2B">
        <w:rPr>
          <w:b/>
          <w:bCs/>
          <w:i/>
          <w:iCs/>
          <w:sz w:val="24"/>
          <w:szCs w:val="24"/>
          <w:lang w:val="en-US"/>
        </w:rPr>
        <w:t xml:space="preserve">Capacity-Building Projects </w:t>
      </w:r>
      <w:r w:rsidRPr="00EB4F2B">
        <w:rPr>
          <w:i/>
          <w:iCs/>
          <w:sz w:val="24"/>
          <w:szCs w:val="24"/>
          <w:lang w:val="en-US"/>
        </w:rPr>
        <w:t xml:space="preserve">are transnational cooperation projects based on </w:t>
      </w:r>
      <w:r w:rsidRPr="00EB4F2B">
        <w:rPr>
          <w:b/>
          <w:bCs/>
          <w:i/>
          <w:iCs/>
          <w:sz w:val="24"/>
          <w:szCs w:val="24"/>
          <w:lang w:val="en-US"/>
        </w:rPr>
        <w:t xml:space="preserve">multilateral partnerships </w:t>
      </w:r>
      <w:r w:rsidRPr="00EB4F2B">
        <w:rPr>
          <w:i/>
          <w:iCs/>
          <w:sz w:val="24"/>
          <w:szCs w:val="24"/>
          <w:lang w:val="en-US"/>
        </w:rPr>
        <w:t xml:space="preserve">primarily between </w:t>
      </w:r>
      <w:r w:rsidRPr="00EB4F2B">
        <w:rPr>
          <w:b/>
          <w:bCs/>
          <w:i/>
          <w:iCs/>
          <w:sz w:val="24"/>
          <w:szCs w:val="24"/>
          <w:lang w:val="en-US"/>
        </w:rPr>
        <w:t xml:space="preserve">higher education </w:t>
      </w:r>
      <w:r w:rsidRPr="00EB4F2B">
        <w:rPr>
          <w:i/>
          <w:iCs/>
          <w:sz w:val="24"/>
          <w:szCs w:val="24"/>
          <w:lang w:val="en-US"/>
        </w:rPr>
        <w:t xml:space="preserve">institutions (HEIs) from Programme and eligible Partner Countries. </w:t>
      </w:r>
    </w:p>
    <w:p w:rsidR="00FD4D04" w:rsidRPr="00EB4F2B" w:rsidRDefault="00FD4D04" w:rsidP="00FD4D04">
      <w:pPr>
        <w:pStyle w:val="Default"/>
        <w:rPr>
          <w:lang w:val="en-US"/>
        </w:rPr>
      </w:pPr>
    </w:p>
    <w:p w:rsidR="00FD4D04" w:rsidRPr="00EB4F2B" w:rsidRDefault="00FD4D04" w:rsidP="00FD4D04">
      <w:pPr>
        <w:pStyle w:val="CM5"/>
        <w:jc w:val="both"/>
        <w:rPr>
          <w:rFonts w:cs="Calibri"/>
          <w:color w:val="000000"/>
          <w:lang w:val="en-US"/>
        </w:rPr>
      </w:pPr>
      <w:r w:rsidRPr="00EB4F2B">
        <w:rPr>
          <w:rFonts w:cs="Calibri"/>
          <w:color w:val="000000"/>
          <w:lang w:val="en-US"/>
        </w:rPr>
        <w:t xml:space="preserve">This action which aims to support the </w:t>
      </w:r>
      <w:r w:rsidRPr="00EB4F2B">
        <w:rPr>
          <w:rFonts w:cs="Calibri"/>
          <w:b/>
          <w:color w:val="000000"/>
          <w:lang w:val="en-US"/>
        </w:rPr>
        <w:t>modernisation, accessibility and internationalisation</w:t>
      </w:r>
      <w:r w:rsidRPr="00EB4F2B">
        <w:rPr>
          <w:rFonts w:cs="Calibri"/>
          <w:color w:val="000000"/>
          <w:lang w:val="en-US"/>
        </w:rPr>
        <w:t xml:space="preserve"> of higher education in the Partner Countries is to be carried out in the context of the priorities set by identified in the Communications of the EU.</w:t>
      </w:r>
    </w:p>
    <w:p w:rsidR="00FD4D04" w:rsidRDefault="00FD4D04" w:rsidP="00FD4D04">
      <w:pPr>
        <w:rPr>
          <w:b/>
          <w:lang w:val="en-US"/>
        </w:rPr>
      </w:pPr>
    </w:p>
    <w:tbl>
      <w:tblPr>
        <w:tblStyle w:val="TableGrid"/>
        <w:tblW w:w="0" w:type="auto"/>
        <w:tblLook w:val="04A0" w:firstRow="1" w:lastRow="0" w:firstColumn="1" w:lastColumn="0" w:noHBand="0" w:noVBand="1"/>
      </w:tblPr>
      <w:tblGrid>
        <w:gridCol w:w="3794"/>
        <w:gridCol w:w="4728"/>
      </w:tblGrid>
      <w:tr w:rsidR="00FD4D04" w:rsidRPr="00940233" w:rsidTr="000E7ADB">
        <w:tc>
          <w:tcPr>
            <w:tcW w:w="3794" w:type="dxa"/>
          </w:tcPr>
          <w:p w:rsidR="00FD4D04" w:rsidRPr="00103BA3" w:rsidRDefault="00FD4D04" w:rsidP="00FD4D04">
            <w:pPr>
              <w:pStyle w:val="ListParagraph"/>
              <w:numPr>
                <w:ilvl w:val="0"/>
                <w:numId w:val="12"/>
              </w:numPr>
              <w:rPr>
                <w:b/>
                <w:lang w:val="en-US"/>
              </w:rPr>
            </w:pPr>
            <w:r w:rsidRPr="00103BA3">
              <w:rPr>
                <w:b/>
                <w:lang w:val="en-US"/>
              </w:rPr>
              <w:t>Joint Projects</w:t>
            </w:r>
          </w:p>
          <w:p w:rsidR="00FD4D04" w:rsidRDefault="00FD4D04" w:rsidP="000E7ADB">
            <w:pPr>
              <w:rPr>
                <w:b/>
                <w:lang w:val="en-US"/>
              </w:rPr>
            </w:pPr>
          </w:p>
        </w:tc>
        <w:tc>
          <w:tcPr>
            <w:tcW w:w="4728" w:type="dxa"/>
          </w:tcPr>
          <w:p w:rsidR="00FD4D04" w:rsidRPr="00103BA3" w:rsidRDefault="00FD4D04" w:rsidP="00FD4D04">
            <w:pPr>
              <w:pStyle w:val="ListParagraph"/>
              <w:numPr>
                <w:ilvl w:val="0"/>
                <w:numId w:val="12"/>
              </w:numPr>
              <w:rPr>
                <w:b/>
                <w:lang w:val="en-US"/>
              </w:rPr>
            </w:pPr>
            <w:r w:rsidRPr="009A3B6D">
              <w:rPr>
                <w:b/>
                <w:lang w:val="en-US"/>
              </w:rPr>
              <w:t>Structural Projects (eligible only: a legally recognized national or international rector, teacher or student</w:t>
            </w:r>
            <w:r w:rsidRPr="00103BA3">
              <w:rPr>
                <w:b/>
                <w:lang w:val="en-US"/>
              </w:rPr>
              <w:t xml:space="preserve"> organization)</w:t>
            </w:r>
          </w:p>
        </w:tc>
      </w:tr>
      <w:tr w:rsidR="00FD4D04" w:rsidRPr="00940233" w:rsidTr="000E7ADB">
        <w:tc>
          <w:tcPr>
            <w:tcW w:w="3794" w:type="dxa"/>
          </w:tcPr>
          <w:p w:rsidR="00FD4D04" w:rsidRPr="000E1815" w:rsidRDefault="00FD4D04" w:rsidP="000E7ADB">
            <w:pPr>
              <w:rPr>
                <w:b/>
                <w:lang w:val="en-US"/>
              </w:rPr>
            </w:pPr>
            <w:r>
              <w:rPr>
                <w:b/>
                <w:lang w:val="en-US"/>
              </w:rPr>
              <w:t>Activities</w:t>
            </w:r>
            <w:r w:rsidRPr="000E1815">
              <w:rPr>
                <w:b/>
                <w:lang w:val="en-US"/>
              </w:rPr>
              <w:t xml:space="preserve"> </w:t>
            </w:r>
          </w:p>
          <w:p w:rsidR="00FD4D04" w:rsidRPr="00A97547" w:rsidRDefault="00FD4D04" w:rsidP="000E7ADB">
            <w:pPr>
              <w:rPr>
                <w:lang w:val="en-US"/>
              </w:rPr>
            </w:pPr>
            <w:r w:rsidRPr="000E1815">
              <w:rPr>
                <w:lang w:val="en-US"/>
              </w:rPr>
              <w:t xml:space="preserve">• JP Curriculum Development </w:t>
            </w:r>
            <w:r w:rsidRPr="000E1815">
              <w:rPr>
                <w:lang w:val="en-US"/>
              </w:rPr>
              <w:br/>
              <w:t>• JP Modernisation of governance, management and functioning of HEIs</w:t>
            </w:r>
            <w:r w:rsidRPr="000E1815">
              <w:rPr>
                <w:lang w:val="en-US"/>
              </w:rPr>
              <w:br/>
              <w:t>• JP Strengthening of relations between HEIs and the wider economic and social environment</w:t>
            </w:r>
          </w:p>
        </w:tc>
        <w:tc>
          <w:tcPr>
            <w:tcW w:w="4728" w:type="dxa"/>
          </w:tcPr>
          <w:p w:rsidR="00A97547" w:rsidRPr="00A97547" w:rsidRDefault="00A97547" w:rsidP="000E7ADB">
            <w:pPr>
              <w:rPr>
                <w:b/>
                <w:lang w:val="en-US"/>
              </w:rPr>
            </w:pPr>
            <w:r w:rsidRPr="00A97547">
              <w:rPr>
                <w:b/>
                <w:lang w:val="en-US"/>
              </w:rPr>
              <w:t>Activities</w:t>
            </w:r>
          </w:p>
          <w:p w:rsidR="00FD4D04" w:rsidRPr="00A97547" w:rsidRDefault="00FD4D04" w:rsidP="00A97547">
            <w:pPr>
              <w:pStyle w:val="ListParagraph"/>
              <w:numPr>
                <w:ilvl w:val="0"/>
                <w:numId w:val="19"/>
              </w:numPr>
              <w:tabs>
                <w:tab w:val="left" w:pos="175"/>
              </w:tabs>
              <w:ind w:left="34" w:firstLine="0"/>
              <w:rPr>
                <w:lang w:val="en-US"/>
              </w:rPr>
            </w:pPr>
            <w:r w:rsidRPr="00A97547">
              <w:rPr>
                <w:lang w:val="en-US"/>
              </w:rPr>
              <w:t>SP Modernisation of policies, governance and management of higher education systems</w:t>
            </w:r>
            <w:r w:rsidRPr="00A97547">
              <w:rPr>
                <w:lang w:val="en-US"/>
              </w:rPr>
              <w:br/>
              <w:t>• SP Strengthening of relations between higher education systems and the wider economic and social environment</w:t>
            </w:r>
          </w:p>
          <w:p w:rsidR="00FD4D04" w:rsidRDefault="00FD4D04" w:rsidP="000E7ADB">
            <w:pPr>
              <w:rPr>
                <w:b/>
                <w:lang w:val="en-US"/>
              </w:rPr>
            </w:pPr>
          </w:p>
        </w:tc>
      </w:tr>
      <w:tr w:rsidR="00E314BE" w:rsidRPr="00940233" w:rsidTr="00DE105E">
        <w:tc>
          <w:tcPr>
            <w:tcW w:w="8522" w:type="dxa"/>
            <w:gridSpan w:val="2"/>
          </w:tcPr>
          <w:p w:rsidR="00E314BE" w:rsidRPr="00A97547" w:rsidRDefault="00E314BE" w:rsidP="00E314BE">
            <w:pPr>
              <w:jc w:val="center"/>
              <w:rPr>
                <w:b/>
                <w:lang w:val="en-US"/>
              </w:rPr>
            </w:pPr>
            <w:r w:rsidRPr="00E314BE">
              <w:rPr>
                <w:b/>
                <w:lang w:val="en-US"/>
              </w:rPr>
              <w:lastRenderedPageBreak/>
              <w:t>Two different types of eforms</w:t>
            </w:r>
          </w:p>
        </w:tc>
      </w:tr>
      <w:tr w:rsidR="00FD4D04" w:rsidRPr="00940233" w:rsidTr="000E7ADB">
        <w:tc>
          <w:tcPr>
            <w:tcW w:w="8522" w:type="dxa"/>
            <w:gridSpan w:val="2"/>
          </w:tcPr>
          <w:p w:rsidR="00FD4D04" w:rsidRPr="002556F5" w:rsidRDefault="00FD4D04" w:rsidP="000E7ADB">
            <w:pPr>
              <w:rPr>
                <w:b/>
                <w:lang w:val="en-US"/>
              </w:rPr>
            </w:pPr>
            <w:r w:rsidRPr="002556F5">
              <w:rPr>
                <w:b/>
                <w:lang w:val="en-US"/>
              </w:rPr>
              <w:t xml:space="preserve">Who can apply for a grant: </w:t>
            </w:r>
          </w:p>
          <w:p w:rsidR="00FD4D04" w:rsidRPr="002556F5" w:rsidRDefault="00FD4D04" w:rsidP="00FD4D04">
            <w:pPr>
              <w:pStyle w:val="Default"/>
              <w:numPr>
                <w:ilvl w:val="0"/>
                <w:numId w:val="13"/>
              </w:numPr>
              <w:rPr>
                <w:rFonts w:asciiTheme="minorHAnsi" w:hAnsiTheme="minorHAnsi" w:cstheme="minorBidi"/>
                <w:color w:val="auto"/>
                <w:sz w:val="22"/>
                <w:szCs w:val="22"/>
                <w:lang w:val="en-US"/>
              </w:rPr>
            </w:pPr>
            <w:r w:rsidRPr="002556F5">
              <w:rPr>
                <w:rFonts w:asciiTheme="minorHAnsi" w:hAnsiTheme="minorHAnsi" w:cstheme="minorBidi"/>
                <w:color w:val="auto"/>
                <w:sz w:val="22"/>
                <w:szCs w:val="22"/>
                <w:lang w:val="en-US"/>
              </w:rPr>
              <w:t xml:space="preserve">a higher education institution; </w:t>
            </w:r>
          </w:p>
          <w:p w:rsidR="00FD4D04" w:rsidRPr="002556F5" w:rsidRDefault="00FD4D04" w:rsidP="00FD4D04">
            <w:pPr>
              <w:pStyle w:val="Default"/>
              <w:numPr>
                <w:ilvl w:val="0"/>
                <w:numId w:val="13"/>
              </w:numPr>
              <w:rPr>
                <w:rFonts w:asciiTheme="minorHAnsi" w:hAnsiTheme="minorHAnsi" w:cstheme="minorBidi"/>
                <w:color w:val="auto"/>
                <w:sz w:val="22"/>
                <w:szCs w:val="22"/>
                <w:lang w:val="en-US"/>
              </w:rPr>
            </w:pPr>
            <w:r w:rsidRPr="002556F5">
              <w:rPr>
                <w:rFonts w:asciiTheme="minorHAnsi" w:hAnsiTheme="minorHAnsi" w:cstheme="minorBidi"/>
                <w:color w:val="auto"/>
                <w:sz w:val="22"/>
                <w:szCs w:val="22"/>
                <w:lang w:val="en-US"/>
              </w:rPr>
              <w:t>an association or organisation of higher education institutions;</w:t>
            </w:r>
          </w:p>
          <w:p w:rsidR="00FD4D04" w:rsidRPr="002556F5" w:rsidRDefault="00FD4D04" w:rsidP="00FD4D04">
            <w:pPr>
              <w:pStyle w:val="Default"/>
              <w:numPr>
                <w:ilvl w:val="0"/>
                <w:numId w:val="13"/>
              </w:numPr>
              <w:rPr>
                <w:rFonts w:asciiTheme="minorHAnsi" w:hAnsiTheme="minorHAnsi" w:cstheme="minorBidi"/>
                <w:color w:val="auto"/>
                <w:sz w:val="22"/>
                <w:szCs w:val="22"/>
                <w:lang w:val="en-US"/>
              </w:rPr>
            </w:pPr>
            <w:r w:rsidRPr="002556F5">
              <w:rPr>
                <w:rFonts w:asciiTheme="minorHAnsi" w:hAnsiTheme="minorHAnsi" w:cstheme="minorBidi"/>
                <w:color w:val="auto"/>
                <w:sz w:val="22"/>
                <w:szCs w:val="22"/>
                <w:lang w:val="en-US"/>
              </w:rPr>
              <w:t xml:space="preserve">only for Structural Projects: a legally recognized national or international rector, teacher or student organisation. established in a Programme or in an eligible Partner Country </w:t>
            </w:r>
          </w:p>
          <w:p w:rsidR="00FD4D04" w:rsidRPr="000E1815" w:rsidRDefault="00FD4D04" w:rsidP="000E7ADB">
            <w:pPr>
              <w:rPr>
                <w:lang w:val="en-US"/>
              </w:rPr>
            </w:pPr>
          </w:p>
        </w:tc>
      </w:tr>
      <w:tr w:rsidR="00FD4D04" w:rsidRPr="00940233" w:rsidTr="000E7ADB">
        <w:tc>
          <w:tcPr>
            <w:tcW w:w="8522" w:type="dxa"/>
            <w:gridSpan w:val="2"/>
          </w:tcPr>
          <w:p w:rsidR="00FD4D04" w:rsidRDefault="00FD4D04" w:rsidP="000E7ADB">
            <w:pPr>
              <w:pStyle w:val="ListParagraph"/>
              <w:rPr>
                <w:lang w:val="en-US"/>
              </w:rPr>
            </w:pPr>
            <w:r>
              <w:rPr>
                <w:b/>
                <w:lang w:val="en-US"/>
              </w:rPr>
              <w:t xml:space="preserve">Special Mobility Strand =&gt; </w:t>
            </w:r>
            <w:r w:rsidRPr="000E1815">
              <w:rPr>
                <w:lang w:val="en-US"/>
              </w:rPr>
              <w:t xml:space="preserve">evaluated as a separate component </w:t>
            </w:r>
          </w:p>
          <w:p w:rsidR="00FD4D04" w:rsidRDefault="00FD4D04" w:rsidP="000E7ADB">
            <w:pPr>
              <w:pStyle w:val="ListParagraph"/>
              <w:rPr>
                <w:b/>
                <w:lang w:val="en-US"/>
              </w:rPr>
            </w:pPr>
          </w:p>
          <w:p w:rsidR="00FD4D04" w:rsidRDefault="00FD4D04" w:rsidP="000E7ADB">
            <w:pPr>
              <w:pStyle w:val="ListParagraph"/>
              <w:rPr>
                <w:lang w:val="en-US"/>
              </w:rPr>
            </w:pPr>
            <w:r>
              <w:rPr>
                <w:b/>
                <w:lang w:val="en-US"/>
              </w:rPr>
              <w:t xml:space="preserve">-Students: </w:t>
            </w:r>
            <w:r>
              <w:rPr>
                <w:lang w:val="en-US"/>
              </w:rPr>
              <w:t xml:space="preserve"> a study period (partner HEI) or traineeship (work placement) abroad (consortium countries) [or a combination of both]</w:t>
            </w:r>
          </w:p>
          <w:p w:rsidR="00FD4D04" w:rsidRDefault="00FD4D04" w:rsidP="000E7ADB">
            <w:pPr>
              <w:pStyle w:val="ListParagraph"/>
              <w:rPr>
                <w:lang w:val="en-US"/>
              </w:rPr>
            </w:pPr>
            <w:r w:rsidRPr="00191A8F">
              <w:rPr>
                <w:b/>
                <w:lang w:val="en-US"/>
              </w:rPr>
              <w:t xml:space="preserve">- Staff: </w:t>
            </w:r>
            <w:r>
              <w:rPr>
                <w:lang w:val="en-US"/>
              </w:rPr>
              <w:t>teaching period (partner HEI) or training period (teaching and non-teaching staff)</w:t>
            </w:r>
          </w:p>
        </w:tc>
      </w:tr>
      <w:tr w:rsidR="00FD4D04" w:rsidRPr="00940233" w:rsidTr="000E7ADB">
        <w:tc>
          <w:tcPr>
            <w:tcW w:w="8522" w:type="dxa"/>
            <w:gridSpan w:val="2"/>
          </w:tcPr>
          <w:p w:rsidR="00FD4D04" w:rsidRDefault="00FD4D04" w:rsidP="000E7ADB">
            <w:pPr>
              <w:rPr>
                <w:lang w:val="en-US"/>
              </w:rPr>
            </w:pPr>
            <w:r>
              <w:rPr>
                <w:lang w:val="en-US"/>
              </w:rPr>
              <w:t xml:space="preserve">Can be implemented either as </w:t>
            </w:r>
          </w:p>
          <w:p w:rsidR="00FD4D04" w:rsidRPr="000E1815" w:rsidRDefault="00FD4D04" w:rsidP="000E7ADB">
            <w:pPr>
              <w:rPr>
                <w:b/>
                <w:lang w:val="en-US"/>
              </w:rPr>
            </w:pPr>
          </w:p>
          <w:p w:rsidR="00FD4D04" w:rsidRPr="000E1815" w:rsidRDefault="00FD4D04" w:rsidP="00FD4D04">
            <w:pPr>
              <w:numPr>
                <w:ilvl w:val="0"/>
                <w:numId w:val="10"/>
              </w:numPr>
              <w:rPr>
                <w:lang w:val="en-US"/>
              </w:rPr>
            </w:pPr>
            <w:r w:rsidRPr="00EB4F2B">
              <w:rPr>
                <w:b/>
                <w:i/>
                <w:lang w:val="en-US"/>
              </w:rPr>
              <w:t>National Projects</w:t>
            </w:r>
            <w:r w:rsidRPr="00EB4F2B">
              <w:rPr>
                <w:b/>
                <w:lang w:val="en-US"/>
              </w:rPr>
              <w:t>:</w:t>
            </w:r>
            <w:r w:rsidRPr="000E1815">
              <w:rPr>
                <w:lang w:val="en-US"/>
              </w:rPr>
              <w:t xml:space="preserve">  </w:t>
            </w:r>
            <w:r>
              <w:rPr>
                <w:lang w:val="en-US"/>
              </w:rPr>
              <w:t xml:space="preserve">3 Programme Countries (at least one organization per country) and </w:t>
            </w:r>
            <w:r w:rsidRPr="00103BA3">
              <w:rPr>
                <w:b/>
                <w:lang w:val="en-US"/>
              </w:rPr>
              <w:t>one Partner country</w:t>
            </w:r>
            <w:r>
              <w:rPr>
                <w:lang w:val="en-US"/>
              </w:rPr>
              <w:t xml:space="preserve"> (at least 3 institutions) </w:t>
            </w:r>
          </w:p>
          <w:p w:rsidR="00FD4D04" w:rsidRDefault="00FD4D04" w:rsidP="00FD4D04">
            <w:pPr>
              <w:numPr>
                <w:ilvl w:val="0"/>
                <w:numId w:val="10"/>
              </w:numPr>
              <w:rPr>
                <w:lang w:val="en-US"/>
              </w:rPr>
            </w:pPr>
            <w:r w:rsidRPr="00191A8F">
              <w:rPr>
                <w:lang w:val="en-US"/>
              </w:rPr>
              <w:t xml:space="preserve"> </w:t>
            </w:r>
            <w:r w:rsidRPr="00EB4F2B">
              <w:rPr>
                <w:b/>
                <w:i/>
                <w:lang w:val="en-US"/>
              </w:rPr>
              <w:t>Multi-country  projects</w:t>
            </w:r>
            <w:r w:rsidRPr="00EB4F2B">
              <w:rPr>
                <w:b/>
                <w:lang w:val="en-US"/>
              </w:rPr>
              <w:t>:</w:t>
            </w:r>
            <w:r w:rsidRPr="00191A8F">
              <w:rPr>
                <w:lang w:val="en-US"/>
              </w:rPr>
              <w:t xml:space="preserve"> </w:t>
            </w:r>
            <w:r>
              <w:rPr>
                <w:lang w:val="en-US"/>
              </w:rPr>
              <w:t xml:space="preserve">two or more programme countries (at least two institutions per country) and </w:t>
            </w:r>
            <w:r w:rsidRPr="00103BA3">
              <w:rPr>
                <w:b/>
                <w:lang w:val="en-US"/>
              </w:rPr>
              <w:t xml:space="preserve">three or more </w:t>
            </w:r>
            <w:r>
              <w:rPr>
                <w:b/>
                <w:lang w:val="en-US"/>
              </w:rPr>
              <w:t>P</w:t>
            </w:r>
            <w:r w:rsidRPr="00103BA3">
              <w:rPr>
                <w:b/>
                <w:lang w:val="en-US"/>
              </w:rPr>
              <w:t xml:space="preserve">artner </w:t>
            </w:r>
            <w:r>
              <w:rPr>
                <w:b/>
                <w:lang w:val="en-US"/>
              </w:rPr>
              <w:t>C</w:t>
            </w:r>
            <w:r w:rsidRPr="00103BA3">
              <w:rPr>
                <w:b/>
                <w:lang w:val="en-US"/>
              </w:rPr>
              <w:t>ountries</w:t>
            </w:r>
            <w:r>
              <w:rPr>
                <w:lang w:val="en-US"/>
              </w:rPr>
              <w:t xml:space="preserve"> (at least 2 institutions/country)</w:t>
            </w:r>
          </w:p>
          <w:p w:rsidR="002A33E1" w:rsidRPr="00EB4F2B" w:rsidRDefault="002A33E1" w:rsidP="002A33E1">
            <w:pPr>
              <w:ind w:left="720"/>
              <w:rPr>
                <w:lang w:val="en-US"/>
              </w:rPr>
            </w:pPr>
          </w:p>
          <w:p w:rsidR="00A97547" w:rsidRDefault="00FD4D04" w:rsidP="000E7ADB">
            <w:pPr>
              <w:spacing w:after="200" w:line="276" w:lineRule="auto"/>
              <w:rPr>
                <w:lang w:val="en-US"/>
              </w:rPr>
            </w:pPr>
            <w:r w:rsidRPr="002A33E1">
              <w:rPr>
                <w:b/>
                <w:lang w:val="en-US"/>
              </w:rPr>
              <w:t>Duration</w:t>
            </w:r>
            <w:r w:rsidR="002A33E1" w:rsidRPr="002A33E1">
              <w:rPr>
                <w:b/>
                <w:lang w:val="en-US"/>
              </w:rPr>
              <w:t xml:space="preserve"> of  the project</w:t>
            </w:r>
            <w:r w:rsidRPr="002A33E1">
              <w:rPr>
                <w:b/>
                <w:lang w:val="en-US"/>
              </w:rPr>
              <w:t>:</w:t>
            </w:r>
            <w:r w:rsidRPr="00EB4F2B">
              <w:rPr>
                <w:lang w:val="en-US"/>
              </w:rPr>
              <w:t xml:space="preserve"> 2-3 </w:t>
            </w:r>
            <w:r>
              <w:rPr>
                <w:lang w:val="en-US"/>
              </w:rPr>
              <w:t>years</w:t>
            </w:r>
          </w:p>
          <w:p w:rsidR="00FD4D04" w:rsidRPr="00A573AB" w:rsidRDefault="00FD4D04" w:rsidP="000E7ADB">
            <w:pPr>
              <w:spacing w:after="200" w:line="276" w:lineRule="auto"/>
              <w:rPr>
                <w:lang w:val="en-US"/>
              </w:rPr>
            </w:pPr>
            <w:r w:rsidRPr="002A33E1">
              <w:rPr>
                <w:b/>
                <w:lang w:val="en-US"/>
              </w:rPr>
              <w:t>Funding</w:t>
            </w:r>
            <w:r w:rsidR="002A33E1">
              <w:rPr>
                <w:b/>
                <w:lang w:val="en-US"/>
              </w:rPr>
              <w:t xml:space="preserve"> per project</w:t>
            </w:r>
            <w:r w:rsidRPr="00EB4F2B">
              <w:rPr>
                <w:lang w:val="en-US"/>
              </w:rPr>
              <w:t>: 500</w:t>
            </w:r>
            <w:r w:rsidRPr="0038700C">
              <w:t>Κ</w:t>
            </w:r>
            <w:r w:rsidRPr="00EB4F2B">
              <w:rPr>
                <w:lang w:val="en-US"/>
              </w:rPr>
              <w:t xml:space="preserve"> – 1</w:t>
            </w:r>
            <w:r w:rsidRPr="0038700C">
              <w:t>Μ</w:t>
            </w:r>
          </w:p>
        </w:tc>
      </w:tr>
      <w:tr w:rsidR="00A97547" w:rsidRPr="00940233" w:rsidTr="000E7ADB">
        <w:tc>
          <w:tcPr>
            <w:tcW w:w="8522" w:type="dxa"/>
            <w:gridSpan w:val="2"/>
          </w:tcPr>
          <w:p w:rsidR="00A97547" w:rsidRDefault="00A97547" w:rsidP="000E7ADB">
            <w:pPr>
              <w:rPr>
                <w:lang w:val="en-US"/>
              </w:rPr>
            </w:pPr>
            <w:r w:rsidRPr="00A573AB">
              <w:rPr>
                <w:b/>
                <w:lang w:val="en-US"/>
              </w:rPr>
              <w:t>Eligible cost categories include</w:t>
            </w:r>
            <w:r>
              <w:rPr>
                <w:b/>
                <w:lang w:val="en-US"/>
              </w:rPr>
              <w:t xml:space="preserve"> (unit and real costs):</w:t>
            </w:r>
            <w:r w:rsidRPr="00A573AB">
              <w:rPr>
                <w:lang w:val="en-US"/>
              </w:rPr>
              <w:t xml:space="preserve"> staff costs</w:t>
            </w:r>
            <w:r w:rsidR="008F7348">
              <w:rPr>
                <w:lang w:val="en-US"/>
              </w:rPr>
              <w:t xml:space="preserve"> (max 40% of total grant)</w:t>
            </w:r>
            <w:r w:rsidRPr="00A573AB">
              <w:rPr>
                <w:lang w:val="en-US"/>
              </w:rPr>
              <w:t>, travel costs and costs of stay, costs for dissemination of information, publishing, tr</w:t>
            </w:r>
            <w:r w:rsidR="008F7348">
              <w:rPr>
                <w:lang w:val="en-US"/>
              </w:rPr>
              <w:t xml:space="preserve">anslation, overheads costs, </w:t>
            </w:r>
          </w:p>
          <w:p w:rsidR="008F7348" w:rsidRDefault="008F7348" w:rsidP="000E7ADB">
            <w:pPr>
              <w:rPr>
                <w:lang w:val="en-US"/>
              </w:rPr>
            </w:pPr>
            <w:r w:rsidRPr="00A573AB">
              <w:rPr>
                <w:lang w:val="en-US"/>
              </w:rPr>
              <w:t>equipment costs</w:t>
            </w:r>
            <w:r>
              <w:rPr>
                <w:lang w:val="en-US"/>
              </w:rPr>
              <w:t xml:space="preserve"> (100% funded, max 30% of total grant)</w:t>
            </w:r>
          </w:p>
          <w:p w:rsidR="008F7348" w:rsidRDefault="008F7348" w:rsidP="000E7ADB">
            <w:pPr>
              <w:rPr>
                <w:lang w:val="en-US"/>
              </w:rPr>
            </w:pPr>
            <w:r w:rsidRPr="00A573AB">
              <w:rPr>
                <w:lang w:val="en-US"/>
              </w:rPr>
              <w:t>sub-contracting costs</w:t>
            </w:r>
            <w:r>
              <w:rPr>
                <w:lang w:val="en-US"/>
              </w:rPr>
              <w:t xml:space="preserve"> (100% funded, max 10% overall budget)</w:t>
            </w:r>
          </w:p>
          <w:p w:rsidR="008F7348" w:rsidRDefault="008F7348" w:rsidP="000E7ADB">
            <w:pPr>
              <w:rPr>
                <w:lang w:val="en-US"/>
              </w:rPr>
            </w:pPr>
          </w:p>
          <w:p w:rsidR="008F7348" w:rsidRDefault="008F7348" w:rsidP="000E7ADB">
            <w:pPr>
              <w:rPr>
                <w:lang w:val="en-US"/>
              </w:rPr>
            </w:pPr>
            <w:r>
              <w:rPr>
                <w:lang w:val="en-US"/>
              </w:rPr>
              <w:t>Funding for the special mobility strand (travel and subsistence costs)</w:t>
            </w:r>
          </w:p>
          <w:p w:rsidR="008F7348" w:rsidRDefault="008F7348" w:rsidP="000E7ADB">
            <w:pPr>
              <w:rPr>
                <w:lang w:val="en-US"/>
              </w:rPr>
            </w:pPr>
            <w:r>
              <w:rPr>
                <w:lang w:val="en-US"/>
              </w:rPr>
              <w:t>Funding for staff costs – Partner Countries</w:t>
            </w:r>
          </w:p>
          <w:p w:rsidR="00A97547" w:rsidRDefault="00A97547" w:rsidP="000E7ADB">
            <w:pPr>
              <w:rPr>
                <w:lang w:val="en-US"/>
              </w:rPr>
            </w:pPr>
          </w:p>
          <w:p w:rsidR="00A97547" w:rsidRDefault="008F7348" w:rsidP="008F7348">
            <w:pPr>
              <w:jc w:val="both"/>
              <w:rPr>
                <w:lang w:val="en-US"/>
              </w:rPr>
            </w:pPr>
            <w:r w:rsidRPr="008F7348">
              <w:rPr>
                <w:b/>
                <w:lang w:val="en-US"/>
              </w:rPr>
              <w:t>Co-funding</w:t>
            </w:r>
            <w:r>
              <w:rPr>
                <w:lang w:val="en-US"/>
              </w:rPr>
              <w:t xml:space="preserve"> has to be estimated by the project partners at the beginning when the application is being prepared. Applicants should indicate the details of the co-funding made available for information and transparency purposes. Proof of expenditure or supporting documents will not be required.</w:t>
            </w:r>
          </w:p>
          <w:p w:rsidR="008F7348" w:rsidRDefault="008F7348" w:rsidP="008F7348">
            <w:pPr>
              <w:pStyle w:val="ListParagraph"/>
              <w:jc w:val="both"/>
              <w:rPr>
                <w:lang w:val="en-US"/>
              </w:rPr>
            </w:pPr>
          </w:p>
          <w:p w:rsidR="008F7348" w:rsidRPr="008F7348" w:rsidRDefault="008F7348" w:rsidP="008F7348">
            <w:pPr>
              <w:pStyle w:val="ListParagraph"/>
              <w:ind w:left="142"/>
              <w:jc w:val="both"/>
              <w:rPr>
                <w:lang w:val="en-US"/>
              </w:rPr>
            </w:pPr>
            <w:r>
              <w:rPr>
                <w:lang w:val="en-US"/>
              </w:rPr>
              <w:t>*</w:t>
            </w:r>
            <w:r w:rsidRPr="008F7348">
              <w:rPr>
                <w:sz w:val="20"/>
                <w:szCs w:val="20"/>
                <w:lang w:val="en-US"/>
              </w:rPr>
              <w:t>Although the implementation of the project may require other types of expenditure (such as costs for dissemination, publishing, translation if these are not sub-contracted, overhead costs), this expenditure will not be taken into account to calculate the grant proposed. As a result, they will have to be covered by co-funding</w:t>
            </w:r>
          </w:p>
        </w:tc>
      </w:tr>
      <w:tr w:rsidR="00A97547" w:rsidRPr="00FD4D04" w:rsidTr="000E7ADB">
        <w:tc>
          <w:tcPr>
            <w:tcW w:w="8522" w:type="dxa"/>
            <w:gridSpan w:val="2"/>
          </w:tcPr>
          <w:p w:rsidR="00A97547" w:rsidRDefault="00A97547" w:rsidP="000E7ADB">
            <w:pPr>
              <w:rPr>
                <w:b/>
                <w:lang w:val="en-US"/>
              </w:rPr>
            </w:pPr>
            <w:r>
              <w:rPr>
                <w:b/>
                <w:lang w:val="en-US"/>
              </w:rPr>
              <w:t>Evaluation Criteria:</w:t>
            </w:r>
          </w:p>
          <w:p w:rsidR="00A97547" w:rsidRDefault="00A97547" w:rsidP="00A97547">
            <w:pPr>
              <w:rPr>
                <w:lang w:val="en-US"/>
              </w:rPr>
            </w:pPr>
            <w:r>
              <w:rPr>
                <w:lang w:val="en-US"/>
              </w:rPr>
              <w:t>30</w:t>
            </w:r>
            <w:r w:rsidRPr="00400E0C">
              <w:rPr>
                <w:lang w:val="en-US"/>
              </w:rPr>
              <w:t>% Relevance of the Proposal</w:t>
            </w:r>
          </w:p>
          <w:p w:rsidR="00A97547" w:rsidRDefault="00A97547" w:rsidP="00A97547">
            <w:pPr>
              <w:rPr>
                <w:lang w:val="en-US"/>
              </w:rPr>
            </w:pPr>
            <w:r>
              <w:rPr>
                <w:lang w:val="en-US"/>
              </w:rPr>
              <w:t>30</w:t>
            </w:r>
            <w:r w:rsidRPr="00400E0C">
              <w:rPr>
                <w:lang w:val="en-US"/>
              </w:rPr>
              <w:t>% Quality of the project design and implementation</w:t>
            </w:r>
          </w:p>
          <w:p w:rsidR="00A97547" w:rsidRDefault="00A97547" w:rsidP="00A97547">
            <w:pPr>
              <w:rPr>
                <w:lang w:val="en-US"/>
              </w:rPr>
            </w:pPr>
            <w:r>
              <w:rPr>
                <w:lang w:val="en-US"/>
              </w:rPr>
              <w:t>20% Quality of the project team and the cooperation arrangements</w:t>
            </w:r>
          </w:p>
          <w:p w:rsidR="00A97547" w:rsidRPr="00A573AB" w:rsidRDefault="00A97547" w:rsidP="00A97547">
            <w:pPr>
              <w:rPr>
                <w:b/>
                <w:lang w:val="en-US"/>
              </w:rPr>
            </w:pPr>
            <w:r>
              <w:rPr>
                <w:lang w:val="en-US"/>
              </w:rPr>
              <w:t>20% Impact and Sustainability</w:t>
            </w:r>
          </w:p>
        </w:tc>
      </w:tr>
      <w:tr w:rsidR="00FD4D04" w:rsidRPr="00940233" w:rsidTr="000E7ADB">
        <w:tc>
          <w:tcPr>
            <w:tcW w:w="8522" w:type="dxa"/>
            <w:gridSpan w:val="2"/>
          </w:tcPr>
          <w:p w:rsidR="00A97547" w:rsidRPr="00350AD9" w:rsidRDefault="00A97547" w:rsidP="000E7ADB">
            <w:pPr>
              <w:pStyle w:val="ListParagraph"/>
              <w:rPr>
                <w:b/>
                <w:lang w:val="en-US"/>
              </w:rPr>
            </w:pPr>
          </w:p>
          <w:p w:rsidR="00FD4D04" w:rsidRPr="00350AD9" w:rsidRDefault="00FD4D04" w:rsidP="008F7348">
            <w:pPr>
              <w:rPr>
                <w:b/>
                <w:lang w:val="en-US"/>
              </w:rPr>
            </w:pPr>
            <w:r w:rsidRPr="00350AD9">
              <w:rPr>
                <w:b/>
                <w:lang w:val="en-US"/>
              </w:rPr>
              <w:t>Deadline: 10 February 2016 (12.00 midday Brussels)</w:t>
            </w:r>
          </w:p>
          <w:p w:rsidR="00FD4D04" w:rsidRPr="00350AD9" w:rsidRDefault="00FD4D04" w:rsidP="008F7348">
            <w:pPr>
              <w:pStyle w:val="ListParagraph"/>
              <w:ind w:left="142"/>
              <w:rPr>
                <w:b/>
                <w:lang w:val="en-US"/>
              </w:rPr>
            </w:pPr>
          </w:p>
          <w:p w:rsidR="00FD4D04" w:rsidRPr="00350AD9" w:rsidRDefault="00FD4D04" w:rsidP="00350AD9">
            <w:pPr>
              <w:rPr>
                <w:lang w:val="en-US"/>
              </w:rPr>
            </w:pPr>
            <w:r w:rsidRPr="00350AD9">
              <w:rPr>
                <w:lang w:val="en-US"/>
              </w:rPr>
              <w:t>Planned start date:  15 October 2016</w:t>
            </w:r>
          </w:p>
          <w:p w:rsidR="00FD4D04" w:rsidRPr="00350AD9" w:rsidRDefault="00FD4D04" w:rsidP="008F7348">
            <w:pPr>
              <w:pStyle w:val="ListParagraph"/>
              <w:ind w:left="142"/>
              <w:rPr>
                <w:b/>
                <w:lang w:val="en-US"/>
              </w:rPr>
            </w:pPr>
          </w:p>
          <w:p w:rsidR="00A97547" w:rsidRPr="00350AD9" w:rsidRDefault="00A97547" w:rsidP="00350AD9">
            <w:pPr>
              <w:rPr>
                <w:lang w:val="en-US"/>
              </w:rPr>
            </w:pPr>
            <w:r w:rsidRPr="00350AD9">
              <w:rPr>
                <w:lang w:val="en-US"/>
              </w:rPr>
              <w:t xml:space="preserve">Website: </w:t>
            </w:r>
            <w:hyperlink r:id="rId14" w:history="1">
              <w:r w:rsidRPr="00350AD9">
                <w:rPr>
                  <w:rStyle w:val="Hyperlink"/>
                  <w:lang w:val="en-US"/>
                </w:rPr>
                <w:t>https://eacea.ec.europa.eu/erasmus-plus/actions/key-action-2-cooperation-for-innovation-and-exchange-good-practices/capacity-building-projects-in-field-higher-education_en</w:t>
              </w:r>
            </w:hyperlink>
          </w:p>
          <w:p w:rsidR="00A97547" w:rsidRPr="00350AD9" w:rsidRDefault="00A97547" w:rsidP="008F7348">
            <w:pPr>
              <w:pStyle w:val="ListParagraph"/>
              <w:ind w:left="142"/>
              <w:rPr>
                <w:b/>
                <w:lang w:val="en-US"/>
              </w:rPr>
            </w:pPr>
          </w:p>
          <w:p w:rsidR="00FD4D04" w:rsidRPr="00350AD9" w:rsidRDefault="00FD4D04" w:rsidP="00350AD9">
            <w:pPr>
              <w:rPr>
                <w:b/>
                <w:lang w:val="en-US"/>
              </w:rPr>
            </w:pPr>
            <w:r w:rsidRPr="00350AD9">
              <w:rPr>
                <w:b/>
                <w:lang w:val="en-US"/>
              </w:rPr>
              <w:t xml:space="preserve">EForms can be found at: </w:t>
            </w:r>
            <w:hyperlink r:id="rId15" w:history="1">
              <w:r w:rsidRPr="00350AD9">
                <w:rPr>
                  <w:rStyle w:val="Hyperlink"/>
                  <w:b/>
                  <w:lang w:val="en-US"/>
                </w:rPr>
                <w:t>https://eacea.ec.europa.eu/erasmus-plus/funding/capacity-building-in-field-higher-education-eaca042015_en</w:t>
              </w:r>
            </w:hyperlink>
          </w:p>
          <w:p w:rsidR="00FD4D04" w:rsidRDefault="00FD4D04" w:rsidP="000E7ADB">
            <w:pPr>
              <w:pStyle w:val="ListParagraph"/>
              <w:rPr>
                <w:b/>
                <w:lang w:val="en-US"/>
              </w:rPr>
            </w:pPr>
          </w:p>
        </w:tc>
      </w:tr>
    </w:tbl>
    <w:p w:rsidR="0057703E" w:rsidRDefault="0057703E" w:rsidP="00FD4D04">
      <w:pPr>
        <w:rPr>
          <w:b/>
          <w:sz w:val="24"/>
          <w:szCs w:val="24"/>
          <w:lang w:val="en-US"/>
        </w:rPr>
      </w:pPr>
    </w:p>
    <w:p w:rsidR="00F861E0" w:rsidRPr="00940233" w:rsidRDefault="00F861E0" w:rsidP="00FD4D04">
      <w:pPr>
        <w:pStyle w:val="ListParagraph"/>
        <w:numPr>
          <w:ilvl w:val="0"/>
          <w:numId w:val="16"/>
        </w:numPr>
        <w:rPr>
          <w:b/>
          <w:sz w:val="32"/>
          <w:szCs w:val="32"/>
          <w:lang w:val="en-US"/>
        </w:rPr>
      </w:pPr>
      <w:r w:rsidRPr="00940233">
        <w:rPr>
          <w:b/>
          <w:sz w:val="32"/>
          <w:szCs w:val="32"/>
          <w:lang w:val="en-US"/>
        </w:rPr>
        <w:t>Capacity Building in the field of youth</w:t>
      </w:r>
    </w:p>
    <w:tbl>
      <w:tblPr>
        <w:tblStyle w:val="TableGrid"/>
        <w:tblW w:w="0" w:type="auto"/>
        <w:tblLook w:val="04A0" w:firstRow="1" w:lastRow="0" w:firstColumn="1" w:lastColumn="0" w:noHBand="0" w:noVBand="1"/>
      </w:tblPr>
      <w:tblGrid>
        <w:gridCol w:w="4261"/>
        <w:gridCol w:w="4261"/>
      </w:tblGrid>
      <w:tr w:rsidR="00F861E0" w:rsidRPr="00940233" w:rsidTr="003E1604">
        <w:tc>
          <w:tcPr>
            <w:tcW w:w="8522" w:type="dxa"/>
            <w:gridSpan w:val="2"/>
          </w:tcPr>
          <w:p w:rsidR="00F861E0" w:rsidRPr="00F861E0" w:rsidRDefault="00F861E0" w:rsidP="00F861E0">
            <w:pPr>
              <w:tabs>
                <w:tab w:val="left" w:pos="426"/>
              </w:tabs>
              <w:rPr>
                <w:b/>
                <w:sz w:val="24"/>
                <w:szCs w:val="24"/>
                <w:lang w:val="en-US"/>
              </w:rPr>
            </w:pPr>
            <w:r w:rsidRPr="00F861E0">
              <w:rPr>
                <w:b/>
                <w:sz w:val="24"/>
                <w:szCs w:val="24"/>
                <w:lang w:val="en-US"/>
              </w:rPr>
              <w:t>Youth Capacity Building projects aim to:</w:t>
            </w:r>
          </w:p>
          <w:p w:rsidR="00F861E0" w:rsidRPr="00F861E0" w:rsidRDefault="00F861E0" w:rsidP="00F861E0">
            <w:pPr>
              <w:tabs>
                <w:tab w:val="left" w:pos="426"/>
              </w:tabs>
              <w:rPr>
                <w:b/>
                <w:sz w:val="24"/>
                <w:szCs w:val="24"/>
                <w:lang w:val="en-US"/>
              </w:rPr>
            </w:pPr>
          </w:p>
          <w:p w:rsidR="00F861E0" w:rsidRPr="00F861E0" w:rsidRDefault="00F861E0" w:rsidP="00F861E0">
            <w:pPr>
              <w:pStyle w:val="ListParagraph"/>
              <w:numPr>
                <w:ilvl w:val="0"/>
                <w:numId w:val="19"/>
              </w:numPr>
              <w:tabs>
                <w:tab w:val="left" w:pos="426"/>
              </w:tabs>
              <w:rPr>
                <w:lang w:val="en-US"/>
              </w:rPr>
            </w:pPr>
            <w:r w:rsidRPr="00F861E0">
              <w:rPr>
                <w:lang w:val="en-US"/>
              </w:rPr>
              <w:t>foster cooperation and exchanges in the field of youth between Programme Countries and Partner Countries from different regions of the world</w:t>
            </w:r>
          </w:p>
          <w:p w:rsidR="00F861E0" w:rsidRPr="00F861E0" w:rsidRDefault="00F861E0" w:rsidP="00F861E0">
            <w:pPr>
              <w:pStyle w:val="ListParagraph"/>
              <w:numPr>
                <w:ilvl w:val="0"/>
                <w:numId w:val="19"/>
              </w:numPr>
              <w:tabs>
                <w:tab w:val="left" w:pos="426"/>
              </w:tabs>
              <w:rPr>
                <w:lang w:val="en-US"/>
              </w:rPr>
            </w:pPr>
            <w:r w:rsidRPr="00F861E0">
              <w:rPr>
                <w:lang w:val="en-US"/>
              </w:rPr>
              <w:t>improve the quality and recognition of youth work, non-formal learning and volunteering in Partner Countries and enhance their synergies and complementarities with other education systems, the labour market and society</w:t>
            </w:r>
          </w:p>
          <w:p w:rsidR="00F861E0" w:rsidRPr="00F861E0" w:rsidRDefault="00F861E0" w:rsidP="00F861E0">
            <w:pPr>
              <w:pStyle w:val="ListParagraph"/>
              <w:numPr>
                <w:ilvl w:val="0"/>
                <w:numId w:val="19"/>
              </w:numPr>
              <w:tabs>
                <w:tab w:val="left" w:pos="426"/>
              </w:tabs>
              <w:rPr>
                <w:lang w:val="en-US"/>
              </w:rPr>
            </w:pPr>
            <w:r w:rsidRPr="00F861E0">
              <w:rPr>
                <w:lang w:val="en-US"/>
              </w:rPr>
              <w:t>foster the development, testing and launching of schemes and programmes of non-formal learning mobility at regional level (i.e. within and across regions of the world)</w:t>
            </w:r>
          </w:p>
          <w:p w:rsidR="00F861E0" w:rsidRPr="00F861E0" w:rsidRDefault="00F861E0" w:rsidP="00F861E0">
            <w:pPr>
              <w:pStyle w:val="ListParagraph"/>
              <w:numPr>
                <w:ilvl w:val="0"/>
                <w:numId w:val="19"/>
              </w:numPr>
              <w:tabs>
                <w:tab w:val="left" w:pos="426"/>
              </w:tabs>
              <w:rPr>
                <w:b/>
                <w:sz w:val="24"/>
                <w:szCs w:val="24"/>
                <w:lang w:val="en-US"/>
              </w:rPr>
            </w:pPr>
            <w:r w:rsidRPr="00F861E0">
              <w:rPr>
                <w:lang w:val="en-US"/>
              </w:rPr>
              <w:t>promote transnational non-formal learning mobility between Programme and Partner Countries, notably targeting young people with fewer opportunities, with a view to improving participants' level of competences and fostering their active participation in society</w:t>
            </w:r>
          </w:p>
        </w:tc>
      </w:tr>
      <w:tr w:rsidR="00F861E0" w:rsidRPr="00940233" w:rsidTr="003E1604">
        <w:tc>
          <w:tcPr>
            <w:tcW w:w="8522" w:type="dxa"/>
            <w:gridSpan w:val="2"/>
          </w:tcPr>
          <w:p w:rsidR="00F861E0" w:rsidRPr="005F390F" w:rsidRDefault="005F390F" w:rsidP="00F861E0">
            <w:pPr>
              <w:tabs>
                <w:tab w:val="left" w:pos="426"/>
              </w:tabs>
              <w:rPr>
                <w:b/>
                <w:lang w:val="en-US"/>
              </w:rPr>
            </w:pPr>
            <w:r w:rsidRPr="005F390F">
              <w:rPr>
                <w:b/>
                <w:lang w:val="en-US"/>
              </w:rPr>
              <w:t>Consortium Requirements</w:t>
            </w:r>
            <w:r w:rsidR="00E314BE">
              <w:rPr>
                <w:b/>
                <w:lang w:val="en-US"/>
              </w:rPr>
              <w:t>:</w:t>
            </w:r>
          </w:p>
          <w:p w:rsidR="005F390F" w:rsidRPr="005F390F" w:rsidRDefault="005F390F" w:rsidP="00F861E0">
            <w:pPr>
              <w:tabs>
                <w:tab w:val="left" w:pos="426"/>
              </w:tabs>
              <w:rPr>
                <w:b/>
                <w:lang w:val="en-US"/>
              </w:rPr>
            </w:pPr>
          </w:p>
          <w:p w:rsidR="00F861E0" w:rsidRPr="005F390F" w:rsidRDefault="00F861E0" w:rsidP="00F861E0">
            <w:pPr>
              <w:tabs>
                <w:tab w:val="left" w:pos="426"/>
              </w:tabs>
              <w:rPr>
                <w:lang w:val="en-US"/>
              </w:rPr>
            </w:pPr>
            <w:r w:rsidRPr="005F390F">
              <w:rPr>
                <w:lang w:val="en-US"/>
              </w:rPr>
              <w:t xml:space="preserve">Capacity Building projects are transnational and involve </w:t>
            </w:r>
            <w:r w:rsidRPr="005F390F">
              <w:rPr>
                <w:b/>
                <w:lang w:val="en-US"/>
              </w:rPr>
              <w:t>minimum 3 participating organisations from 3 different countries</w:t>
            </w:r>
            <w:r w:rsidRPr="005F390F">
              <w:rPr>
                <w:lang w:val="en-US"/>
              </w:rPr>
              <w:t>, of which at least one is a Programme Country and one is an eligible Partner Country.</w:t>
            </w:r>
          </w:p>
          <w:p w:rsidR="00F861E0" w:rsidRPr="005F390F" w:rsidRDefault="00F861E0" w:rsidP="00F861E0">
            <w:pPr>
              <w:tabs>
                <w:tab w:val="left" w:pos="426"/>
              </w:tabs>
              <w:rPr>
                <w:b/>
                <w:lang w:val="en-US"/>
              </w:rPr>
            </w:pPr>
          </w:p>
        </w:tc>
      </w:tr>
      <w:tr w:rsidR="00F861E0" w:rsidRPr="00940233" w:rsidTr="00680AEF">
        <w:tc>
          <w:tcPr>
            <w:tcW w:w="8522" w:type="dxa"/>
            <w:gridSpan w:val="2"/>
          </w:tcPr>
          <w:p w:rsidR="00F861E0" w:rsidRPr="005F390F" w:rsidRDefault="00F861E0" w:rsidP="00F861E0">
            <w:pPr>
              <w:rPr>
                <w:b/>
                <w:lang w:val="en-US"/>
              </w:rPr>
            </w:pPr>
            <w:r w:rsidRPr="005F390F">
              <w:rPr>
                <w:b/>
                <w:lang w:val="en-US"/>
              </w:rPr>
              <w:t xml:space="preserve">Who can apply for a grant: </w:t>
            </w:r>
          </w:p>
          <w:p w:rsidR="00F861E0" w:rsidRPr="005F390F" w:rsidRDefault="00F861E0" w:rsidP="00F861E0">
            <w:pPr>
              <w:tabs>
                <w:tab w:val="left" w:pos="426"/>
              </w:tabs>
              <w:rPr>
                <w:lang w:val="en-US"/>
              </w:rPr>
            </w:pPr>
          </w:p>
          <w:p w:rsidR="00F861E0" w:rsidRPr="005F390F" w:rsidRDefault="00F861E0" w:rsidP="00F861E0">
            <w:pPr>
              <w:tabs>
                <w:tab w:val="left" w:pos="426"/>
              </w:tabs>
              <w:rPr>
                <w:lang w:val="en-US"/>
              </w:rPr>
            </w:pPr>
            <w:r w:rsidRPr="005F390F">
              <w:rPr>
                <w:lang w:val="en-US"/>
              </w:rPr>
              <w:t xml:space="preserve">A participating organisation can be any </w:t>
            </w:r>
            <w:r w:rsidRPr="005F390F">
              <w:rPr>
                <w:b/>
                <w:lang w:val="en-US"/>
              </w:rPr>
              <w:t>public or private organisation</w:t>
            </w:r>
            <w:r w:rsidRPr="005F390F">
              <w:rPr>
                <w:lang w:val="en-US"/>
              </w:rPr>
              <w:t>, established in a Programme Country or in a Partner Country from an eligible Partner Country (see Erasmus+ Programme Guide – Part B –Capacity Building in the field of youth for the list of eligible Partner countries under this action).</w:t>
            </w:r>
          </w:p>
          <w:p w:rsidR="00F861E0" w:rsidRPr="005F390F" w:rsidRDefault="00F861E0" w:rsidP="00F861E0">
            <w:pPr>
              <w:tabs>
                <w:tab w:val="left" w:pos="426"/>
              </w:tabs>
              <w:rPr>
                <w:lang w:val="en-US"/>
              </w:rPr>
            </w:pPr>
          </w:p>
          <w:p w:rsidR="00F861E0" w:rsidRPr="005F390F" w:rsidRDefault="00F861E0" w:rsidP="00F861E0">
            <w:pPr>
              <w:tabs>
                <w:tab w:val="left" w:pos="426"/>
              </w:tabs>
              <w:rPr>
                <w:lang w:val="en-US"/>
              </w:rPr>
            </w:pPr>
            <w:r w:rsidRPr="005F390F">
              <w:rPr>
                <w:lang w:val="en-US"/>
              </w:rPr>
              <w:t>Such organisations can be:</w:t>
            </w:r>
          </w:p>
          <w:p w:rsidR="00F861E0" w:rsidRPr="005F390F" w:rsidRDefault="00F861E0" w:rsidP="00F861E0">
            <w:pPr>
              <w:pStyle w:val="ListParagraph"/>
              <w:numPr>
                <w:ilvl w:val="0"/>
                <w:numId w:val="20"/>
              </w:numPr>
              <w:tabs>
                <w:tab w:val="left" w:pos="426"/>
              </w:tabs>
              <w:rPr>
                <w:lang w:val="en-US"/>
              </w:rPr>
            </w:pPr>
            <w:r w:rsidRPr="005F390F">
              <w:rPr>
                <w:lang w:val="en-US"/>
              </w:rPr>
              <w:t>A non-profit organisation, association, NGO (including European Youth NGOs)</w:t>
            </w:r>
          </w:p>
          <w:p w:rsidR="00F861E0" w:rsidRPr="005F390F" w:rsidRDefault="00F861E0" w:rsidP="00F861E0">
            <w:pPr>
              <w:pStyle w:val="ListParagraph"/>
              <w:numPr>
                <w:ilvl w:val="0"/>
                <w:numId w:val="20"/>
              </w:numPr>
              <w:tabs>
                <w:tab w:val="left" w:pos="426"/>
              </w:tabs>
              <w:rPr>
                <w:lang w:val="en-US"/>
              </w:rPr>
            </w:pPr>
            <w:r w:rsidRPr="005F390F">
              <w:rPr>
                <w:lang w:val="en-US"/>
              </w:rPr>
              <w:t>A national Youth Council</w:t>
            </w:r>
          </w:p>
          <w:p w:rsidR="00F861E0" w:rsidRPr="005F390F" w:rsidRDefault="00F861E0" w:rsidP="00F861E0">
            <w:pPr>
              <w:pStyle w:val="ListParagraph"/>
              <w:numPr>
                <w:ilvl w:val="0"/>
                <w:numId w:val="20"/>
              </w:numPr>
              <w:tabs>
                <w:tab w:val="left" w:pos="426"/>
              </w:tabs>
              <w:rPr>
                <w:lang w:val="en-US"/>
              </w:rPr>
            </w:pPr>
            <w:r w:rsidRPr="005F390F">
              <w:rPr>
                <w:lang w:val="en-US"/>
              </w:rPr>
              <w:t>A public body at local, regional or national level</w:t>
            </w:r>
          </w:p>
          <w:p w:rsidR="00F861E0" w:rsidRPr="005F390F" w:rsidRDefault="00F861E0" w:rsidP="00F861E0">
            <w:pPr>
              <w:pStyle w:val="ListParagraph"/>
              <w:numPr>
                <w:ilvl w:val="0"/>
                <w:numId w:val="20"/>
              </w:numPr>
              <w:tabs>
                <w:tab w:val="left" w:pos="426"/>
              </w:tabs>
              <w:rPr>
                <w:lang w:val="en-US"/>
              </w:rPr>
            </w:pPr>
            <w:r w:rsidRPr="005F390F">
              <w:rPr>
                <w:lang w:val="en-US"/>
              </w:rPr>
              <w:t>A school/institute/educational centre (at any level, from pre-school to upper secondary education, and including vocational education and adult education)</w:t>
            </w:r>
          </w:p>
          <w:p w:rsidR="00F861E0" w:rsidRPr="005F390F" w:rsidRDefault="00F861E0" w:rsidP="00F861E0">
            <w:pPr>
              <w:pStyle w:val="ListParagraph"/>
              <w:numPr>
                <w:ilvl w:val="0"/>
                <w:numId w:val="20"/>
              </w:numPr>
              <w:tabs>
                <w:tab w:val="left" w:pos="426"/>
              </w:tabs>
              <w:rPr>
                <w:lang w:val="en-US"/>
              </w:rPr>
            </w:pPr>
            <w:r w:rsidRPr="005F390F">
              <w:rPr>
                <w:lang w:val="en-US"/>
              </w:rPr>
              <w:t>A public or private, a small, medium or large enterprise (including social enterprises)</w:t>
            </w:r>
          </w:p>
          <w:p w:rsidR="00F861E0" w:rsidRPr="005F390F" w:rsidRDefault="00F861E0" w:rsidP="00F861E0">
            <w:pPr>
              <w:pStyle w:val="ListParagraph"/>
              <w:numPr>
                <w:ilvl w:val="0"/>
                <w:numId w:val="20"/>
              </w:numPr>
              <w:tabs>
                <w:tab w:val="left" w:pos="426"/>
              </w:tabs>
              <w:rPr>
                <w:lang w:val="en-US"/>
              </w:rPr>
            </w:pPr>
            <w:r w:rsidRPr="005F390F">
              <w:rPr>
                <w:lang w:val="en-US"/>
              </w:rPr>
              <w:t>A social partner or other representative of working life, including chambers of commerce, craft/professional associations and trade unions</w:t>
            </w:r>
          </w:p>
          <w:p w:rsidR="00F861E0" w:rsidRPr="005F390F" w:rsidRDefault="00F861E0" w:rsidP="00F861E0">
            <w:pPr>
              <w:pStyle w:val="ListParagraph"/>
              <w:numPr>
                <w:ilvl w:val="0"/>
                <w:numId w:val="20"/>
              </w:numPr>
              <w:tabs>
                <w:tab w:val="left" w:pos="426"/>
              </w:tabs>
              <w:rPr>
                <w:lang w:val="en-US"/>
              </w:rPr>
            </w:pPr>
            <w:r w:rsidRPr="005F390F">
              <w:rPr>
                <w:lang w:val="en-US"/>
              </w:rPr>
              <w:t>A higher education institution</w:t>
            </w:r>
          </w:p>
          <w:p w:rsidR="00F861E0" w:rsidRPr="005F390F" w:rsidRDefault="00F861E0" w:rsidP="00F861E0">
            <w:pPr>
              <w:pStyle w:val="ListParagraph"/>
              <w:numPr>
                <w:ilvl w:val="0"/>
                <w:numId w:val="20"/>
              </w:numPr>
              <w:tabs>
                <w:tab w:val="left" w:pos="426"/>
              </w:tabs>
              <w:rPr>
                <w:lang w:val="en-US"/>
              </w:rPr>
            </w:pPr>
            <w:r w:rsidRPr="005F390F">
              <w:rPr>
                <w:lang w:val="en-US"/>
              </w:rPr>
              <w:t>A research institute</w:t>
            </w:r>
          </w:p>
          <w:p w:rsidR="00F861E0" w:rsidRPr="005F390F" w:rsidRDefault="00F861E0" w:rsidP="00F861E0">
            <w:pPr>
              <w:pStyle w:val="ListParagraph"/>
              <w:numPr>
                <w:ilvl w:val="0"/>
                <w:numId w:val="20"/>
              </w:numPr>
              <w:tabs>
                <w:tab w:val="left" w:pos="426"/>
              </w:tabs>
              <w:rPr>
                <w:lang w:val="en-US"/>
              </w:rPr>
            </w:pPr>
            <w:r w:rsidRPr="005F390F">
              <w:rPr>
                <w:lang w:val="en-US"/>
              </w:rPr>
              <w:t>A foundation</w:t>
            </w:r>
          </w:p>
          <w:p w:rsidR="00F861E0" w:rsidRPr="005F390F" w:rsidRDefault="00F861E0" w:rsidP="00F861E0">
            <w:pPr>
              <w:pStyle w:val="ListParagraph"/>
              <w:numPr>
                <w:ilvl w:val="0"/>
                <w:numId w:val="20"/>
              </w:numPr>
              <w:tabs>
                <w:tab w:val="left" w:pos="426"/>
              </w:tabs>
              <w:rPr>
                <w:lang w:val="en-US"/>
              </w:rPr>
            </w:pPr>
            <w:r w:rsidRPr="005F390F">
              <w:rPr>
                <w:lang w:val="en-US"/>
              </w:rPr>
              <w:lastRenderedPageBreak/>
              <w:t>An inter-company training centre</w:t>
            </w:r>
          </w:p>
          <w:p w:rsidR="00F861E0" w:rsidRPr="005F390F" w:rsidRDefault="00F861E0" w:rsidP="00F861E0">
            <w:pPr>
              <w:pStyle w:val="ListParagraph"/>
              <w:numPr>
                <w:ilvl w:val="0"/>
                <w:numId w:val="20"/>
              </w:numPr>
              <w:tabs>
                <w:tab w:val="left" w:pos="426"/>
              </w:tabs>
              <w:rPr>
                <w:lang w:val="en-US"/>
              </w:rPr>
            </w:pPr>
            <w:r w:rsidRPr="005F390F">
              <w:rPr>
                <w:lang w:val="en-US"/>
              </w:rPr>
              <w:t>A cultural organisation, library, museum</w:t>
            </w:r>
          </w:p>
          <w:p w:rsidR="00F861E0" w:rsidRPr="005F390F" w:rsidRDefault="00F861E0" w:rsidP="00F861E0">
            <w:pPr>
              <w:pStyle w:val="ListParagraph"/>
              <w:numPr>
                <w:ilvl w:val="0"/>
                <w:numId w:val="20"/>
              </w:numPr>
              <w:tabs>
                <w:tab w:val="left" w:pos="426"/>
              </w:tabs>
              <w:rPr>
                <w:lang w:val="en-US"/>
              </w:rPr>
            </w:pPr>
            <w:r w:rsidRPr="005F390F">
              <w:rPr>
                <w:lang w:val="en-US"/>
              </w:rPr>
              <w:t>A body providing professional counselling and information services.</w:t>
            </w:r>
          </w:p>
        </w:tc>
      </w:tr>
      <w:tr w:rsidR="0065079D" w:rsidRPr="00940233" w:rsidTr="00680AEF">
        <w:tc>
          <w:tcPr>
            <w:tcW w:w="8522" w:type="dxa"/>
            <w:gridSpan w:val="2"/>
          </w:tcPr>
          <w:p w:rsidR="002A33E1" w:rsidRDefault="002A33E1" w:rsidP="00F861E0">
            <w:pPr>
              <w:rPr>
                <w:lang w:val="en-US"/>
              </w:rPr>
            </w:pPr>
            <w:r>
              <w:rPr>
                <w:b/>
                <w:lang w:val="en-US"/>
              </w:rPr>
              <w:lastRenderedPageBreak/>
              <w:t xml:space="preserve">Duration of the Action: </w:t>
            </w:r>
            <w:r w:rsidRPr="002A33E1">
              <w:rPr>
                <w:lang w:val="en-US"/>
              </w:rPr>
              <w:t>9 months to 2 years.</w:t>
            </w:r>
          </w:p>
          <w:p w:rsidR="002A33E1" w:rsidRDefault="002A33E1" w:rsidP="00F861E0">
            <w:pPr>
              <w:rPr>
                <w:b/>
                <w:lang w:val="en-US"/>
              </w:rPr>
            </w:pPr>
          </w:p>
          <w:p w:rsidR="002A33E1" w:rsidRDefault="002A33E1" w:rsidP="00F861E0">
            <w:pPr>
              <w:rPr>
                <w:lang w:val="en-US"/>
              </w:rPr>
            </w:pPr>
            <w:r w:rsidRPr="002A33E1">
              <w:rPr>
                <w:lang w:val="en-US"/>
              </w:rPr>
              <w:t>Maximum grant awarded for a Capacity Building project: </w:t>
            </w:r>
            <w:r w:rsidRPr="002A33E1">
              <w:rPr>
                <w:rStyle w:val="Strong"/>
                <w:lang w:val="en-US"/>
              </w:rPr>
              <w:t>150 000 EUR</w:t>
            </w:r>
            <w:r w:rsidRPr="002A33E1">
              <w:rPr>
                <w:lang w:val="en-US"/>
              </w:rPr>
              <w:t>.</w:t>
            </w:r>
            <w:r>
              <w:rPr>
                <w:lang w:val="en-US"/>
              </w:rPr>
              <w:t xml:space="preserve"> </w:t>
            </w:r>
          </w:p>
          <w:p w:rsidR="002A33E1" w:rsidRPr="002A33E1" w:rsidRDefault="002A33E1" w:rsidP="00F861E0">
            <w:pPr>
              <w:rPr>
                <w:b/>
                <w:lang w:val="en-US"/>
              </w:rPr>
            </w:pPr>
          </w:p>
          <w:p w:rsidR="0065079D" w:rsidRDefault="0065079D" w:rsidP="00F861E0">
            <w:pPr>
              <w:rPr>
                <w:b/>
                <w:lang w:val="en-US"/>
              </w:rPr>
            </w:pPr>
            <w:r>
              <w:rPr>
                <w:b/>
                <w:lang w:val="en-US"/>
              </w:rPr>
              <w:t>Eligible Costs</w:t>
            </w:r>
          </w:p>
          <w:p w:rsidR="0065079D" w:rsidRDefault="00657D50" w:rsidP="00F861E0">
            <w:pPr>
              <w:rPr>
                <w:lang w:val="en-US"/>
              </w:rPr>
            </w:pPr>
            <w:r>
              <w:rPr>
                <w:lang w:val="en-US"/>
              </w:rPr>
              <w:t>Activity Costs, Travel costs, Travel, Organizational Support, Special Needs Support, Exceptional Costs</w:t>
            </w:r>
          </w:p>
          <w:p w:rsidR="00657D50" w:rsidRDefault="00657D50" w:rsidP="00F861E0">
            <w:pPr>
              <w:rPr>
                <w:lang w:val="en-US"/>
              </w:rPr>
            </w:pPr>
          </w:p>
          <w:p w:rsidR="00657D50" w:rsidRPr="00657D50" w:rsidRDefault="00657D50" w:rsidP="00657D50">
            <w:pPr>
              <w:pStyle w:val="ListParagraph"/>
              <w:ind w:left="142"/>
              <w:rPr>
                <w:lang w:val="en-US"/>
              </w:rPr>
            </w:pPr>
            <w:r>
              <w:rPr>
                <w:lang w:val="en-US"/>
              </w:rPr>
              <w:t>*</w:t>
            </w:r>
            <w:r w:rsidRPr="00657D50">
              <w:rPr>
                <w:lang w:val="en-US"/>
              </w:rPr>
              <w:t xml:space="preserve">Funding Rules for European Voluntary Service </w:t>
            </w:r>
            <w:r>
              <w:rPr>
                <w:lang w:val="en-US"/>
              </w:rPr>
              <w:t>(travel, organizational support, individual support, Special needs support, exceptional costs)</w:t>
            </w:r>
          </w:p>
          <w:p w:rsidR="0065079D" w:rsidRDefault="0065079D" w:rsidP="00F861E0">
            <w:pPr>
              <w:rPr>
                <w:b/>
                <w:lang w:val="en-US"/>
              </w:rPr>
            </w:pPr>
          </w:p>
        </w:tc>
      </w:tr>
      <w:tr w:rsidR="005F390F" w:rsidTr="00680AEF">
        <w:tc>
          <w:tcPr>
            <w:tcW w:w="8522" w:type="dxa"/>
            <w:gridSpan w:val="2"/>
          </w:tcPr>
          <w:p w:rsidR="005F390F" w:rsidRDefault="005F390F" w:rsidP="00F861E0">
            <w:pPr>
              <w:rPr>
                <w:b/>
                <w:lang w:val="en-US"/>
              </w:rPr>
            </w:pPr>
            <w:r>
              <w:rPr>
                <w:b/>
                <w:lang w:val="en-US"/>
              </w:rPr>
              <w:t xml:space="preserve">Evaluation Criteria </w:t>
            </w:r>
          </w:p>
          <w:p w:rsidR="005F390F" w:rsidRPr="005F390F" w:rsidRDefault="005F390F" w:rsidP="0065079D">
            <w:pPr>
              <w:pStyle w:val="ListParagraph"/>
              <w:tabs>
                <w:tab w:val="left" w:pos="426"/>
              </w:tabs>
              <w:rPr>
                <w:lang w:val="en-US"/>
              </w:rPr>
            </w:pPr>
            <w:r>
              <w:rPr>
                <w:rFonts w:ascii="Times New Roman" w:eastAsia="Times New Roman" w:hAnsi="Times New Roman" w:cs="Times New Roman"/>
                <w:sz w:val="20"/>
                <w:szCs w:val="20"/>
                <w:lang w:val="en-US" w:eastAsia="el-GR"/>
              </w:rPr>
              <w:t>20</w:t>
            </w:r>
            <w:r w:rsidRPr="0065079D">
              <w:rPr>
                <w:lang w:val="en-US"/>
              </w:rPr>
              <w:t xml:space="preserve">%: </w:t>
            </w:r>
            <w:r w:rsidRPr="005F390F">
              <w:rPr>
                <w:lang w:val="en-US"/>
              </w:rPr>
              <w:t>Relevance of the project</w:t>
            </w:r>
          </w:p>
          <w:p w:rsidR="005F390F" w:rsidRPr="005F390F" w:rsidRDefault="0065079D" w:rsidP="0065079D">
            <w:pPr>
              <w:pStyle w:val="ListParagraph"/>
              <w:tabs>
                <w:tab w:val="left" w:pos="426"/>
              </w:tabs>
              <w:rPr>
                <w:lang w:val="en-US"/>
              </w:rPr>
            </w:pPr>
            <w:r w:rsidRPr="0065079D">
              <w:rPr>
                <w:lang w:val="en-US"/>
              </w:rPr>
              <w:t xml:space="preserve">30%: </w:t>
            </w:r>
            <w:r w:rsidR="005F390F" w:rsidRPr="005F390F">
              <w:rPr>
                <w:lang w:val="en-US"/>
              </w:rPr>
              <w:t>Quality of the project design and implementation</w:t>
            </w:r>
          </w:p>
          <w:p w:rsidR="005F390F" w:rsidRPr="005F390F" w:rsidRDefault="0065079D" w:rsidP="0065079D">
            <w:pPr>
              <w:pStyle w:val="ListParagraph"/>
              <w:tabs>
                <w:tab w:val="left" w:pos="426"/>
              </w:tabs>
              <w:rPr>
                <w:lang w:val="en-US"/>
              </w:rPr>
            </w:pPr>
            <w:r w:rsidRPr="0065079D">
              <w:rPr>
                <w:lang w:val="en-US"/>
              </w:rPr>
              <w:t xml:space="preserve">30%: </w:t>
            </w:r>
            <w:r w:rsidR="005F390F" w:rsidRPr="005F390F">
              <w:rPr>
                <w:lang w:val="en-US"/>
              </w:rPr>
              <w:t>Quality of the project team and the cooperation arrangements</w:t>
            </w:r>
          </w:p>
          <w:p w:rsidR="005F390F" w:rsidRPr="0065079D" w:rsidRDefault="0065079D" w:rsidP="0065079D">
            <w:pPr>
              <w:pStyle w:val="ListParagraph"/>
              <w:tabs>
                <w:tab w:val="left" w:pos="426"/>
              </w:tabs>
              <w:rPr>
                <w:rFonts w:ascii="Times New Roman" w:eastAsia="Times New Roman" w:hAnsi="Times New Roman" w:cs="Times New Roman"/>
                <w:sz w:val="20"/>
                <w:szCs w:val="20"/>
                <w:lang w:val="en-US" w:eastAsia="el-GR"/>
              </w:rPr>
            </w:pPr>
            <w:r w:rsidRPr="0065079D">
              <w:rPr>
                <w:lang w:val="en-US"/>
              </w:rPr>
              <w:t xml:space="preserve">20%: </w:t>
            </w:r>
            <w:r w:rsidR="005F390F" w:rsidRPr="005F390F">
              <w:rPr>
                <w:lang w:val="en-US"/>
              </w:rPr>
              <w:t>Impact and dissemination.</w:t>
            </w:r>
          </w:p>
        </w:tc>
      </w:tr>
      <w:tr w:rsidR="005F390F" w:rsidTr="00F861E0">
        <w:tc>
          <w:tcPr>
            <w:tcW w:w="4261" w:type="dxa"/>
          </w:tcPr>
          <w:p w:rsidR="005F390F" w:rsidRPr="00B33C29" w:rsidRDefault="005F390F" w:rsidP="00060EC8">
            <w:pPr>
              <w:tabs>
                <w:tab w:val="left" w:pos="426"/>
              </w:tabs>
              <w:rPr>
                <w:lang w:val="en-US"/>
              </w:rPr>
            </w:pPr>
            <w:r>
              <w:rPr>
                <w:b/>
                <w:lang w:val="en-US"/>
              </w:rPr>
              <w:t>When to apply</w:t>
            </w:r>
          </w:p>
        </w:tc>
        <w:tc>
          <w:tcPr>
            <w:tcW w:w="4261" w:type="dxa"/>
          </w:tcPr>
          <w:p w:rsidR="005F390F" w:rsidRPr="005F390F" w:rsidRDefault="005F390F" w:rsidP="00F861E0">
            <w:pPr>
              <w:tabs>
                <w:tab w:val="left" w:pos="426"/>
              </w:tabs>
              <w:rPr>
                <w:lang w:val="en-US"/>
              </w:rPr>
            </w:pPr>
            <w:r w:rsidRPr="005F390F">
              <w:rPr>
                <w:b/>
                <w:lang w:val="en-US"/>
              </w:rPr>
              <w:t xml:space="preserve">Planned </w:t>
            </w:r>
            <w:r>
              <w:rPr>
                <w:b/>
                <w:lang w:val="en-US"/>
              </w:rPr>
              <w:t>start date</w:t>
            </w:r>
          </w:p>
        </w:tc>
      </w:tr>
      <w:tr w:rsidR="005F390F" w:rsidTr="00F861E0">
        <w:tc>
          <w:tcPr>
            <w:tcW w:w="4261" w:type="dxa"/>
          </w:tcPr>
          <w:p w:rsidR="005F390F" w:rsidRPr="00B33C29" w:rsidRDefault="005F390F" w:rsidP="00060EC8">
            <w:pPr>
              <w:tabs>
                <w:tab w:val="left" w:pos="426"/>
              </w:tabs>
              <w:rPr>
                <w:lang w:val="en-US"/>
              </w:rPr>
            </w:pPr>
            <w:r w:rsidRPr="00B33C29">
              <w:rPr>
                <w:lang w:val="en-US"/>
              </w:rPr>
              <w:t>3 April 2015 at 12pm (CET - midday Brussels time)</w:t>
            </w:r>
          </w:p>
        </w:tc>
        <w:tc>
          <w:tcPr>
            <w:tcW w:w="4261" w:type="dxa"/>
          </w:tcPr>
          <w:p w:rsidR="005F390F" w:rsidRDefault="005F390F" w:rsidP="00F861E0">
            <w:pPr>
              <w:tabs>
                <w:tab w:val="left" w:pos="426"/>
              </w:tabs>
              <w:rPr>
                <w:b/>
                <w:sz w:val="24"/>
                <w:szCs w:val="24"/>
                <w:lang w:val="en-US"/>
              </w:rPr>
            </w:pPr>
            <w:r w:rsidRPr="005F390F">
              <w:rPr>
                <w:lang w:val="en-US"/>
              </w:rPr>
              <w:t>1 October 2015 and 29 February 2016</w:t>
            </w:r>
          </w:p>
        </w:tc>
      </w:tr>
      <w:tr w:rsidR="005F390F" w:rsidTr="00F861E0">
        <w:tc>
          <w:tcPr>
            <w:tcW w:w="4261" w:type="dxa"/>
          </w:tcPr>
          <w:p w:rsidR="005F390F" w:rsidRPr="005F390F" w:rsidRDefault="005F390F" w:rsidP="00060EC8">
            <w:pPr>
              <w:rPr>
                <w:lang w:val="en-US"/>
              </w:rPr>
            </w:pPr>
            <w:r w:rsidRPr="00B33C29">
              <w:rPr>
                <w:lang w:val="en-US"/>
              </w:rPr>
              <w:t>2 September 2015  at 12pm (CET - midday Brussels time</w:t>
            </w:r>
          </w:p>
        </w:tc>
        <w:tc>
          <w:tcPr>
            <w:tcW w:w="4261" w:type="dxa"/>
          </w:tcPr>
          <w:p w:rsidR="005F390F" w:rsidRDefault="005F390F" w:rsidP="00F861E0">
            <w:pPr>
              <w:tabs>
                <w:tab w:val="left" w:pos="426"/>
              </w:tabs>
              <w:rPr>
                <w:b/>
                <w:sz w:val="24"/>
                <w:szCs w:val="24"/>
                <w:lang w:val="en-US"/>
              </w:rPr>
            </w:pPr>
            <w:r>
              <w:t>1 March 2016 and 31 July 2016.</w:t>
            </w:r>
          </w:p>
        </w:tc>
      </w:tr>
      <w:tr w:rsidR="005F390F" w:rsidRPr="00940233" w:rsidTr="006F0ABC">
        <w:trPr>
          <w:trHeight w:val="916"/>
        </w:trPr>
        <w:tc>
          <w:tcPr>
            <w:tcW w:w="8522" w:type="dxa"/>
            <w:gridSpan w:val="2"/>
          </w:tcPr>
          <w:p w:rsidR="0065079D" w:rsidRPr="00657D50" w:rsidRDefault="0065079D" w:rsidP="00F861E0">
            <w:pPr>
              <w:tabs>
                <w:tab w:val="left" w:pos="426"/>
              </w:tabs>
              <w:rPr>
                <w:lang w:val="en-US"/>
              </w:rPr>
            </w:pPr>
            <w:r w:rsidRPr="006F0ABC">
              <w:rPr>
                <w:lang w:val="en-US"/>
              </w:rPr>
              <w:t>Website:</w:t>
            </w:r>
            <w:r w:rsidRPr="0065079D">
              <w:rPr>
                <w:b/>
                <w:lang w:val="en-US"/>
              </w:rPr>
              <w:t xml:space="preserve"> </w:t>
            </w:r>
            <w:hyperlink r:id="rId16" w:history="1">
              <w:r w:rsidRPr="0065079D">
                <w:rPr>
                  <w:rStyle w:val="Hyperlink"/>
                  <w:lang w:val="en-US"/>
                </w:rPr>
                <w:t>https://eacea.ec.europa.eu/erasmus-plus/actions/key-action-2-cooperation-for-innovation-and-exchange-good-practices/erasmus-plus-key-action-2-capacity-building-in-field-youth_en</w:t>
              </w:r>
            </w:hyperlink>
          </w:p>
        </w:tc>
      </w:tr>
    </w:tbl>
    <w:p w:rsidR="00F861E0" w:rsidRPr="00C40B3B" w:rsidRDefault="00F861E0" w:rsidP="00FD4D04">
      <w:pPr>
        <w:rPr>
          <w:b/>
          <w:sz w:val="24"/>
          <w:szCs w:val="24"/>
          <w:lang w:val="en-US"/>
        </w:rPr>
      </w:pPr>
      <w:bookmarkStart w:id="0" w:name="_GoBack"/>
      <w:bookmarkEnd w:id="0"/>
    </w:p>
    <w:p w:rsidR="0057703E" w:rsidRPr="00940233" w:rsidRDefault="0057703E" w:rsidP="00F861E0">
      <w:pPr>
        <w:pStyle w:val="ListParagraph"/>
        <w:numPr>
          <w:ilvl w:val="1"/>
          <w:numId w:val="1"/>
        </w:numPr>
        <w:ind w:left="426" w:firstLine="0"/>
        <w:rPr>
          <w:b/>
          <w:sz w:val="32"/>
          <w:szCs w:val="32"/>
          <w:lang w:val="en-US"/>
        </w:rPr>
      </w:pPr>
      <w:r w:rsidRPr="00940233">
        <w:rPr>
          <w:b/>
          <w:sz w:val="32"/>
          <w:szCs w:val="32"/>
          <w:lang w:val="en-US"/>
        </w:rPr>
        <w:t>ERASMUS Mundus Joint Master Degrees</w:t>
      </w:r>
      <w:r w:rsidR="00646673" w:rsidRPr="00940233">
        <w:rPr>
          <w:b/>
          <w:sz w:val="32"/>
          <w:szCs w:val="32"/>
          <w:lang w:val="en-US"/>
        </w:rPr>
        <w:t xml:space="preserve"> (</w:t>
      </w:r>
      <w:r w:rsidR="00646673" w:rsidRPr="00940233">
        <w:rPr>
          <w:rFonts w:eastAsia="Times New Roman" w:cs="Times New Roman"/>
          <w:b/>
          <w:sz w:val="32"/>
          <w:szCs w:val="32"/>
          <w:lang w:val="en-US" w:eastAsia="el-GR"/>
        </w:rPr>
        <w:t>EMJMDs)</w:t>
      </w:r>
    </w:p>
    <w:tbl>
      <w:tblPr>
        <w:tblStyle w:val="TableGrid"/>
        <w:tblW w:w="0" w:type="auto"/>
        <w:tblLook w:val="04A0" w:firstRow="1" w:lastRow="0" w:firstColumn="1" w:lastColumn="0" w:noHBand="0" w:noVBand="1"/>
      </w:tblPr>
      <w:tblGrid>
        <w:gridCol w:w="8522"/>
      </w:tblGrid>
      <w:tr w:rsidR="0057703E" w:rsidRPr="00940233" w:rsidTr="002A33E1">
        <w:trPr>
          <w:trHeight w:val="416"/>
        </w:trPr>
        <w:tc>
          <w:tcPr>
            <w:tcW w:w="8522" w:type="dxa"/>
          </w:tcPr>
          <w:p w:rsidR="002A33E1" w:rsidRPr="002A33E1" w:rsidRDefault="002A33E1" w:rsidP="002A33E1">
            <w:pPr>
              <w:spacing w:before="100" w:beforeAutospacing="1" w:after="100" w:afterAutospacing="1"/>
              <w:rPr>
                <w:rFonts w:eastAsia="Times New Roman" w:cs="Times New Roman"/>
                <w:lang w:val="en-US" w:eastAsia="el-GR"/>
              </w:rPr>
            </w:pPr>
            <w:r w:rsidRPr="002A33E1">
              <w:rPr>
                <w:rFonts w:eastAsia="Times New Roman" w:cs="Times New Roman"/>
                <w:lang w:val="en-US" w:eastAsia="el-GR"/>
              </w:rPr>
              <w:t>Erasmus Mundus Joint Master Degrees (EMJMDs) build on the success of Erasmus Mundus Masters Courses (EMMCs) and aim to:</w:t>
            </w:r>
          </w:p>
          <w:p w:rsidR="002A33E1" w:rsidRPr="002A33E1" w:rsidRDefault="002A33E1" w:rsidP="00646673">
            <w:pPr>
              <w:pStyle w:val="ListParagraph"/>
              <w:numPr>
                <w:ilvl w:val="0"/>
                <w:numId w:val="14"/>
              </w:numPr>
              <w:spacing w:before="100" w:beforeAutospacing="1" w:after="100" w:afterAutospacing="1"/>
              <w:rPr>
                <w:rFonts w:eastAsia="Times New Roman" w:cs="Times New Roman"/>
                <w:lang w:val="en-US" w:eastAsia="el-GR"/>
              </w:rPr>
            </w:pPr>
            <w:r w:rsidRPr="002A33E1">
              <w:rPr>
                <w:rFonts w:eastAsia="Times New Roman" w:cs="Times New Roman"/>
                <w:lang w:val="en-US" w:eastAsia="el-GR"/>
              </w:rPr>
              <w:t>Foster excellence, innovation, and internationalisation in Higher Education Institutions</w:t>
            </w:r>
          </w:p>
          <w:p w:rsidR="002A33E1" w:rsidRPr="002A33E1" w:rsidRDefault="002A33E1" w:rsidP="00646673">
            <w:pPr>
              <w:pStyle w:val="ListParagraph"/>
              <w:numPr>
                <w:ilvl w:val="0"/>
                <w:numId w:val="14"/>
              </w:numPr>
              <w:spacing w:before="100" w:beforeAutospacing="1" w:after="100" w:afterAutospacing="1"/>
              <w:rPr>
                <w:rFonts w:eastAsia="Times New Roman" w:cs="Times New Roman"/>
                <w:lang w:val="en-US" w:eastAsia="el-GR"/>
              </w:rPr>
            </w:pPr>
            <w:r w:rsidRPr="002A33E1">
              <w:rPr>
                <w:rFonts w:eastAsia="Times New Roman" w:cs="Times New Roman"/>
                <w:lang w:val="en-US" w:eastAsia="el-GR"/>
              </w:rPr>
              <w:t>Boost the attractiveness of the European Higher Education Area (EHEA) and support the EU's external action in the field of higher education</w:t>
            </w:r>
          </w:p>
          <w:p w:rsidR="002A33E1" w:rsidRPr="002A33E1" w:rsidRDefault="002A33E1" w:rsidP="00646673">
            <w:pPr>
              <w:pStyle w:val="ListParagraph"/>
              <w:numPr>
                <w:ilvl w:val="0"/>
                <w:numId w:val="14"/>
              </w:numPr>
              <w:spacing w:before="100" w:beforeAutospacing="1" w:after="100" w:afterAutospacing="1"/>
              <w:rPr>
                <w:rFonts w:eastAsia="Times New Roman" w:cs="Times New Roman"/>
                <w:lang w:val="en-US" w:eastAsia="el-GR"/>
              </w:rPr>
            </w:pPr>
            <w:r w:rsidRPr="002A33E1">
              <w:rPr>
                <w:rFonts w:eastAsia="Times New Roman" w:cs="Times New Roman"/>
                <w:lang w:val="en-US" w:eastAsia="el-GR"/>
              </w:rPr>
              <w:t>Improve the level of competences and skills of Master graduates, and their employability</w:t>
            </w:r>
          </w:p>
          <w:p w:rsidR="0057703E" w:rsidRPr="00442C15" w:rsidRDefault="0057703E" w:rsidP="0057703E">
            <w:pPr>
              <w:spacing w:before="100" w:beforeAutospacing="1" w:after="100" w:afterAutospacing="1"/>
              <w:rPr>
                <w:rFonts w:eastAsia="Times New Roman" w:cs="Times New Roman"/>
                <w:lang w:val="en-US" w:eastAsia="el-GR"/>
              </w:rPr>
            </w:pPr>
            <w:r w:rsidRPr="00442C15">
              <w:rPr>
                <w:rFonts w:eastAsia="Times New Roman" w:cs="Times New Roman"/>
                <w:lang w:val="en-US" w:eastAsia="el-GR"/>
              </w:rPr>
              <w:t>Who can Benefit from it!!</w:t>
            </w:r>
          </w:p>
          <w:p w:rsidR="0057703E" w:rsidRPr="00442C15" w:rsidRDefault="0057703E" w:rsidP="00646673">
            <w:pPr>
              <w:numPr>
                <w:ilvl w:val="0"/>
                <w:numId w:val="14"/>
              </w:numPr>
              <w:spacing w:before="100" w:beforeAutospacing="1" w:after="100" w:afterAutospacing="1"/>
              <w:rPr>
                <w:rFonts w:eastAsia="Times New Roman" w:cs="Times New Roman"/>
                <w:b/>
                <w:lang w:val="en-US" w:eastAsia="el-GR"/>
              </w:rPr>
            </w:pPr>
            <w:r w:rsidRPr="00442C15">
              <w:rPr>
                <w:rFonts w:eastAsia="Times New Roman" w:cs="Times New Roman"/>
                <w:b/>
                <w:lang w:val="en-US" w:eastAsia="el-GR"/>
              </w:rPr>
              <w:t>The consortium delivering the EMJMD</w:t>
            </w:r>
          </w:p>
          <w:p w:rsidR="0057703E" w:rsidRPr="00442C15" w:rsidRDefault="0057703E" w:rsidP="00646673">
            <w:pPr>
              <w:numPr>
                <w:ilvl w:val="0"/>
                <w:numId w:val="14"/>
              </w:numPr>
              <w:spacing w:before="100" w:beforeAutospacing="1" w:after="100" w:afterAutospacing="1"/>
              <w:rPr>
                <w:rFonts w:eastAsia="Times New Roman" w:cs="Times New Roman"/>
                <w:b/>
                <w:lang w:val="en-US" w:eastAsia="el-GR"/>
              </w:rPr>
            </w:pPr>
            <w:r w:rsidRPr="00442C15">
              <w:rPr>
                <w:rFonts w:eastAsia="Times New Roman" w:cs="Times New Roman"/>
                <w:b/>
                <w:lang w:val="en-US" w:eastAsia="el-GR"/>
              </w:rPr>
              <w:t>Master students taking part in the EMJMD</w:t>
            </w:r>
          </w:p>
          <w:p w:rsidR="0057703E" w:rsidRDefault="002A33E1" w:rsidP="00646673">
            <w:pPr>
              <w:numPr>
                <w:ilvl w:val="0"/>
                <w:numId w:val="14"/>
              </w:numPr>
              <w:spacing w:before="100" w:beforeAutospacing="1" w:after="100" w:afterAutospacing="1"/>
              <w:rPr>
                <w:rFonts w:eastAsia="Times New Roman" w:cs="Times New Roman"/>
                <w:b/>
                <w:lang w:val="en-US" w:eastAsia="el-GR"/>
              </w:rPr>
            </w:pPr>
            <w:r>
              <w:rPr>
                <w:rFonts w:eastAsia="Times New Roman" w:cs="Times New Roman"/>
                <w:b/>
                <w:lang w:val="en-US" w:eastAsia="el-GR"/>
              </w:rPr>
              <w:t>Acade</w:t>
            </w:r>
            <w:r w:rsidR="0057703E" w:rsidRPr="00442C15">
              <w:rPr>
                <w:rFonts w:eastAsia="Times New Roman" w:cs="Times New Roman"/>
                <w:b/>
                <w:lang w:val="en-US" w:eastAsia="el-GR"/>
              </w:rPr>
              <w:t>mics taking part as scholars/guest lecturers in the EMJMD</w:t>
            </w:r>
          </w:p>
          <w:p w:rsidR="00646673" w:rsidRDefault="00646673" w:rsidP="00646673">
            <w:pPr>
              <w:rPr>
                <w:lang w:val="en-US"/>
              </w:rPr>
            </w:pPr>
          </w:p>
          <w:p w:rsidR="00646673" w:rsidRPr="00646673" w:rsidRDefault="00646673" w:rsidP="00646673">
            <w:pPr>
              <w:rPr>
                <w:lang w:val="en-US"/>
              </w:rPr>
            </w:pPr>
            <w:r w:rsidRPr="00646673">
              <w:rPr>
                <w:lang w:val="en-GB"/>
              </w:rPr>
              <w:t xml:space="preserve">EMJMDs are open to any </w:t>
            </w:r>
            <w:r w:rsidRPr="00646673">
              <w:rPr>
                <w:b/>
                <w:bCs/>
                <w:lang w:val="en-GB"/>
              </w:rPr>
              <w:t xml:space="preserve">public </w:t>
            </w:r>
            <w:r w:rsidRPr="00646673">
              <w:rPr>
                <w:lang w:val="en-GB"/>
              </w:rPr>
              <w:t>or</w:t>
            </w:r>
            <w:r w:rsidRPr="00646673">
              <w:rPr>
                <w:b/>
                <w:bCs/>
                <w:lang w:val="en-GB"/>
              </w:rPr>
              <w:t xml:space="preserve"> private </w:t>
            </w:r>
            <w:r w:rsidRPr="00646673">
              <w:rPr>
                <w:lang w:val="en-GB"/>
              </w:rPr>
              <w:t xml:space="preserve">organisation located in </w:t>
            </w:r>
            <w:r w:rsidRPr="00646673">
              <w:rPr>
                <w:b/>
                <w:bCs/>
                <w:lang w:val="en-GB"/>
              </w:rPr>
              <w:t>Programme</w:t>
            </w:r>
            <w:r w:rsidRPr="00646673">
              <w:rPr>
                <w:lang w:val="en-GB"/>
              </w:rPr>
              <w:t xml:space="preserve"> or </w:t>
            </w:r>
            <w:r w:rsidRPr="00646673">
              <w:rPr>
                <w:b/>
                <w:bCs/>
                <w:lang w:val="en-GB"/>
              </w:rPr>
              <w:t>Partner</w:t>
            </w:r>
            <w:r w:rsidRPr="00646673">
              <w:rPr>
                <w:lang w:val="en-GB"/>
              </w:rPr>
              <w:t xml:space="preserve"> Countries</w:t>
            </w:r>
          </w:p>
          <w:p w:rsidR="00646673" w:rsidRPr="00646673" w:rsidRDefault="00646673" w:rsidP="00646673">
            <w:pPr>
              <w:numPr>
                <w:ilvl w:val="1"/>
                <w:numId w:val="14"/>
              </w:numPr>
            </w:pPr>
            <w:r w:rsidRPr="00646673">
              <w:rPr>
                <w:lang w:val="en-GB"/>
              </w:rPr>
              <w:lastRenderedPageBreak/>
              <w:t>Higher Education Institutions (HEIs)</w:t>
            </w:r>
          </w:p>
          <w:p w:rsidR="00646673" w:rsidRPr="00646673" w:rsidRDefault="00646673" w:rsidP="00646673">
            <w:pPr>
              <w:numPr>
                <w:ilvl w:val="1"/>
                <w:numId w:val="14"/>
              </w:numPr>
              <w:rPr>
                <w:lang w:val="en-US"/>
              </w:rPr>
            </w:pPr>
            <w:r w:rsidRPr="00646673">
              <w:rPr>
                <w:lang w:val="en-GB"/>
              </w:rPr>
              <w:t>Non-academic partners (enterprises, non-profit organisations, NGOs, foundations, etc.)</w:t>
            </w:r>
          </w:p>
        </w:tc>
      </w:tr>
      <w:tr w:rsidR="0057703E" w:rsidTr="007F5FEF">
        <w:tc>
          <w:tcPr>
            <w:tcW w:w="8522" w:type="dxa"/>
          </w:tcPr>
          <w:p w:rsidR="0057703E" w:rsidRDefault="0057703E" w:rsidP="0057703E">
            <w:pPr>
              <w:rPr>
                <w:rStyle w:val="Strong"/>
                <w:lang w:val="en-US"/>
              </w:rPr>
            </w:pPr>
            <w:r>
              <w:rPr>
                <w:rStyle w:val="Strong"/>
                <w:lang w:val="en-US"/>
              </w:rPr>
              <w:lastRenderedPageBreak/>
              <w:t xml:space="preserve">Consortium Requirements: </w:t>
            </w:r>
          </w:p>
          <w:p w:rsidR="0057703E" w:rsidRDefault="0057703E" w:rsidP="0057703E">
            <w:pPr>
              <w:rPr>
                <w:rStyle w:val="Strong"/>
                <w:lang w:val="en-US"/>
              </w:rPr>
            </w:pPr>
          </w:p>
          <w:p w:rsidR="0057703E" w:rsidRPr="00E660C0" w:rsidRDefault="0057703E" w:rsidP="0057703E">
            <w:pPr>
              <w:rPr>
                <w:rStyle w:val="Strong"/>
                <w:b w:val="0"/>
                <w:lang w:val="en-US"/>
              </w:rPr>
            </w:pPr>
            <w:r w:rsidRPr="00E660C0">
              <w:rPr>
                <w:rStyle w:val="Strong"/>
                <w:b w:val="0"/>
                <w:lang w:val="en-US"/>
              </w:rPr>
              <w:t>At least 3 HEIS as full partners from at least 3 different Programme Countries</w:t>
            </w:r>
          </w:p>
          <w:p w:rsidR="0057703E" w:rsidRPr="00E660C0" w:rsidRDefault="0057703E">
            <w:pPr>
              <w:rPr>
                <w:bCs/>
                <w:lang w:val="en-US"/>
              </w:rPr>
            </w:pPr>
            <w:r w:rsidRPr="00E660C0">
              <w:rPr>
                <w:rStyle w:val="Strong"/>
                <w:b w:val="0"/>
                <w:lang w:val="en-US"/>
              </w:rPr>
              <w:t>Participants : HEIs, non-academic partners such as enterprises, NGOs, non-profit orgs.. and foundations)</w:t>
            </w:r>
          </w:p>
        </w:tc>
      </w:tr>
      <w:tr w:rsidR="00E660C0" w:rsidRPr="00BD1355" w:rsidTr="00DE1B64">
        <w:tc>
          <w:tcPr>
            <w:tcW w:w="8522" w:type="dxa"/>
          </w:tcPr>
          <w:p w:rsidR="002A33E1" w:rsidRDefault="002A33E1" w:rsidP="00E660C0">
            <w:pPr>
              <w:rPr>
                <w:b/>
                <w:lang w:val="en-US"/>
              </w:rPr>
            </w:pPr>
            <w:r>
              <w:rPr>
                <w:b/>
                <w:lang w:val="en-US"/>
              </w:rPr>
              <w:t xml:space="preserve">Duration of the action: </w:t>
            </w:r>
            <w:r w:rsidRPr="002A33E1">
              <w:rPr>
                <w:lang w:val="en-US"/>
              </w:rPr>
              <w:t>min 3 years, max 5years</w:t>
            </w:r>
            <w:r>
              <w:rPr>
                <w:b/>
                <w:lang w:val="en-US"/>
              </w:rPr>
              <w:t xml:space="preserve"> </w:t>
            </w:r>
          </w:p>
          <w:p w:rsidR="002A33E1" w:rsidRDefault="002A33E1" w:rsidP="00E660C0">
            <w:pPr>
              <w:rPr>
                <w:b/>
                <w:lang w:val="en-US"/>
              </w:rPr>
            </w:pPr>
          </w:p>
          <w:p w:rsidR="00E660C0" w:rsidRPr="00E314BE" w:rsidRDefault="00E314BE" w:rsidP="00E660C0">
            <w:pPr>
              <w:rPr>
                <w:b/>
                <w:lang w:val="en-US"/>
              </w:rPr>
            </w:pPr>
            <w:r w:rsidRPr="00E314BE">
              <w:rPr>
                <w:b/>
                <w:lang w:val="en-US"/>
              </w:rPr>
              <w:t xml:space="preserve">Eligible Costs: </w:t>
            </w:r>
          </w:p>
          <w:p w:rsidR="00E314BE" w:rsidRPr="00E660C0" w:rsidRDefault="00E314BE" w:rsidP="00E660C0">
            <w:pPr>
              <w:rPr>
                <w:b/>
                <w:lang w:val="en-US"/>
              </w:rPr>
            </w:pPr>
          </w:p>
          <w:p w:rsidR="00E660C0" w:rsidRDefault="00E660C0" w:rsidP="00E660C0">
            <w:pPr>
              <w:rPr>
                <w:lang w:val="en-US"/>
              </w:rPr>
            </w:pPr>
            <w:r w:rsidRPr="00442C15">
              <w:rPr>
                <w:lang w:val="en-US"/>
              </w:rPr>
              <w:t xml:space="preserve">Each selected consortium will receive a grant that covers the </w:t>
            </w:r>
            <w:r w:rsidRPr="00E660C0">
              <w:rPr>
                <w:b/>
                <w:lang w:val="en-US"/>
              </w:rPr>
              <w:t>cost of the scholarships</w:t>
            </w:r>
            <w:r w:rsidRPr="00442C15">
              <w:rPr>
                <w:lang w:val="en-US"/>
              </w:rPr>
              <w:t xml:space="preserve"> and contributes to the </w:t>
            </w:r>
            <w:r w:rsidRPr="00E660C0">
              <w:rPr>
                <w:b/>
                <w:lang w:val="en-US"/>
              </w:rPr>
              <w:t>management costs</w:t>
            </w:r>
            <w:r w:rsidRPr="00442C15">
              <w:rPr>
                <w:lang w:val="en-US"/>
              </w:rPr>
              <w:t>. In total, the grant will amount to approximately 2 - 3 million EUR.</w:t>
            </w:r>
          </w:p>
          <w:p w:rsidR="00E660C0" w:rsidRDefault="00E660C0" w:rsidP="00E660C0">
            <w:pPr>
              <w:rPr>
                <w:lang w:val="en-US"/>
              </w:rPr>
            </w:pPr>
          </w:p>
          <w:p w:rsidR="00E660C0" w:rsidRDefault="00E660C0" w:rsidP="00E660C0">
            <w:pPr>
              <w:rPr>
                <w:b/>
                <w:lang w:val="en-US"/>
              </w:rPr>
            </w:pPr>
            <w:r w:rsidRPr="00E660C0">
              <w:rPr>
                <w:b/>
                <w:lang w:val="en-US"/>
              </w:rPr>
              <w:t xml:space="preserve">Scholarships </w:t>
            </w:r>
          </w:p>
          <w:p w:rsidR="00646673" w:rsidRDefault="00646673" w:rsidP="00646673">
            <w:pPr>
              <w:rPr>
                <w:lang w:val="en-US"/>
              </w:rPr>
            </w:pPr>
            <w:r w:rsidRPr="00646673">
              <w:rPr>
                <w:b/>
                <w:lang w:val="en-US"/>
              </w:rPr>
              <w:t>Full scholarships</w:t>
            </w:r>
            <w:r w:rsidRPr="00646673">
              <w:rPr>
                <w:lang w:val="en-US"/>
              </w:rPr>
              <w:t xml:space="preserve"> for the best master student</w:t>
            </w:r>
            <w:r>
              <w:rPr>
                <w:lang w:val="en-US"/>
              </w:rPr>
              <w:t xml:space="preserve">s worldwide with a priority on  </w:t>
            </w:r>
            <w:r w:rsidRPr="00646673">
              <w:rPr>
                <w:b/>
                <w:lang w:val="en-US"/>
              </w:rPr>
              <w:t>non-EU students</w:t>
            </w:r>
            <w:r w:rsidRPr="00646673">
              <w:rPr>
                <w:lang w:val="en-US"/>
              </w:rPr>
              <w:t xml:space="preserve"> (a minimum of 75 % will be earmarked for students from Partner Countries)</w:t>
            </w:r>
          </w:p>
          <w:p w:rsidR="00646673" w:rsidRPr="00C40B3B" w:rsidRDefault="00646673" w:rsidP="00E660C0">
            <w:pPr>
              <w:rPr>
                <w:b/>
                <w:lang w:val="en-US"/>
              </w:rPr>
            </w:pPr>
          </w:p>
          <w:p w:rsidR="00E660C0" w:rsidRDefault="00E660C0" w:rsidP="00E660C0">
            <w:pPr>
              <w:rPr>
                <w:lang w:val="en-US"/>
              </w:rPr>
            </w:pPr>
            <w:r w:rsidRPr="00442C15">
              <w:rPr>
                <w:lang w:val="en-US"/>
              </w:rPr>
              <w:t xml:space="preserve">Study must take place in at </w:t>
            </w:r>
            <w:r w:rsidRPr="00224DA1">
              <w:rPr>
                <w:b/>
                <w:lang w:val="en-US"/>
              </w:rPr>
              <w:t>least two of the Programme</w:t>
            </w:r>
            <w:r w:rsidRPr="00442C15">
              <w:rPr>
                <w:lang w:val="en-US"/>
              </w:rPr>
              <w:t xml:space="preserve"> countries represented in the consortium. Part of the studies can also take place in a Partner country if there is a partner-country institution involved</w:t>
            </w:r>
          </w:p>
          <w:p w:rsidR="00E660C0" w:rsidRDefault="00E660C0" w:rsidP="00E660C0">
            <w:pPr>
              <w:rPr>
                <w:lang w:val="en-US"/>
              </w:rPr>
            </w:pPr>
          </w:p>
          <w:p w:rsidR="00E660C0" w:rsidRPr="00C40B3B" w:rsidRDefault="00E660C0" w:rsidP="00C40B3B">
            <w:pPr>
              <w:rPr>
                <w:lang w:val="en-US"/>
              </w:rPr>
            </w:pPr>
            <w:r w:rsidRPr="00C40B3B">
              <w:rPr>
                <w:lang w:val="en-US"/>
              </w:rPr>
              <w:t>20 ECTs for  a study of 60 ECTS</w:t>
            </w:r>
          </w:p>
          <w:p w:rsidR="00E660C0" w:rsidRDefault="00C40B3B" w:rsidP="00E660C0">
            <w:pPr>
              <w:rPr>
                <w:lang w:val="en-US"/>
              </w:rPr>
            </w:pPr>
            <w:r>
              <w:rPr>
                <w:lang w:val="en-US"/>
              </w:rPr>
              <w:t>30 ECTS fo</w:t>
            </w:r>
            <w:r w:rsidR="00E660C0">
              <w:rPr>
                <w:lang w:val="en-US"/>
              </w:rPr>
              <w:t>r a study of 90 or 120 ECTS</w:t>
            </w:r>
          </w:p>
          <w:p w:rsidR="00E660C0" w:rsidRPr="00442C15" w:rsidRDefault="00E660C0" w:rsidP="00E660C0">
            <w:pPr>
              <w:rPr>
                <w:lang w:val="en-US"/>
              </w:rPr>
            </w:pPr>
          </w:p>
          <w:p w:rsidR="00E660C0" w:rsidRPr="00442C15" w:rsidRDefault="00E660C0" w:rsidP="00E660C0">
            <w:pPr>
              <w:rPr>
                <w:lang w:val="en-US"/>
              </w:rPr>
            </w:pPr>
            <w:r w:rsidRPr="00442C15">
              <w:rPr>
                <w:lang w:val="en-US"/>
              </w:rPr>
              <w:t>An EMJMD is a high-level integrated international study programme of 60, 90 or 120 ECTS credits, i.e. from a minimum of 12 months, to a maximum of 24 months.</w:t>
            </w:r>
          </w:p>
          <w:p w:rsidR="00E660C0" w:rsidRDefault="00E660C0" w:rsidP="00E660C0">
            <w:pPr>
              <w:rPr>
                <w:b/>
                <w:lang w:val="en-US"/>
              </w:rPr>
            </w:pPr>
          </w:p>
          <w:p w:rsidR="00E660C0" w:rsidRDefault="00E660C0" w:rsidP="00E660C0">
            <w:pPr>
              <w:rPr>
                <w:lang w:val="en-US"/>
              </w:rPr>
            </w:pPr>
            <w:r w:rsidRPr="00442C15">
              <w:rPr>
                <w:lang w:val="en-US"/>
              </w:rPr>
              <w:t xml:space="preserve">Between </w:t>
            </w:r>
            <w:r w:rsidRPr="00442C15">
              <w:rPr>
                <w:b/>
                <w:lang w:val="en-US"/>
              </w:rPr>
              <w:t>13 and 20 student scholarship holders and 4 invited</w:t>
            </w:r>
            <w:r w:rsidRPr="00442C15">
              <w:rPr>
                <w:lang w:val="en-US"/>
              </w:rPr>
              <w:t xml:space="preserve"> scholars/guest lecturers per intake can, indicatively, take part. In addition to the student scholarship holders, self-funded students can also be enrolled.</w:t>
            </w:r>
            <w:r>
              <w:rPr>
                <w:lang w:val="en-US"/>
              </w:rPr>
              <w:t xml:space="preserve"> </w:t>
            </w:r>
          </w:p>
          <w:p w:rsidR="00E660C0" w:rsidRDefault="00E660C0" w:rsidP="00E660C0">
            <w:pPr>
              <w:rPr>
                <w:lang w:val="en-US"/>
              </w:rPr>
            </w:pPr>
          </w:p>
          <w:p w:rsidR="00E660C0" w:rsidRDefault="00E660C0" w:rsidP="00E660C0">
            <w:pPr>
              <w:rPr>
                <w:lang w:val="en-US"/>
              </w:rPr>
            </w:pPr>
            <w:r>
              <w:rPr>
                <w:lang w:val="en-US"/>
              </w:rPr>
              <w:t>3 consecutive intakes!!!</w:t>
            </w:r>
          </w:p>
          <w:p w:rsidR="002A33E1" w:rsidRDefault="002A33E1" w:rsidP="00E660C0">
            <w:pPr>
              <w:rPr>
                <w:lang w:val="en-US"/>
              </w:rPr>
            </w:pPr>
          </w:p>
          <w:p w:rsidR="00E660C0" w:rsidRDefault="00E660C0">
            <w:pPr>
              <w:rPr>
                <w:lang w:val="en-US"/>
              </w:rPr>
            </w:pPr>
          </w:p>
          <w:p w:rsidR="00E660C0" w:rsidRDefault="00E660C0" w:rsidP="00E660C0">
            <w:pPr>
              <w:rPr>
                <w:b/>
                <w:lang w:val="en-US"/>
              </w:rPr>
            </w:pPr>
            <w:r>
              <w:rPr>
                <w:b/>
                <w:lang w:val="en-US"/>
              </w:rPr>
              <w:t xml:space="preserve">Additional Scholarships </w:t>
            </w:r>
          </w:p>
          <w:p w:rsidR="00646673" w:rsidRPr="00646673" w:rsidRDefault="00646673" w:rsidP="00E660C0">
            <w:pPr>
              <w:rPr>
                <w:lang w:val="en-US"/>
              </w:rPr>
            </w:pPr>
            <w:r>
              <w:rPr>
                <w:lang w:val="en-US"/>
              </w:rPr>
              <w:t>A</w:t>
            </w:r>
            <w:r w:rsidRPr="00646673">
              <w:rPr>
                <w:lang w:val="en-US"/>
              </w:rPr>
              <w:t xml:space="preserve">dditional mobility schemes for students from specific (Sub-) regions of the world =&gt; </w:t>
            </w:r>
          </w:p>
          <w:p w:rsidR="00E660C0" w:rsidRPr="00646673" w:rsidRDefault="00E660C0" w:rsidP="00E660C0">
            <w:pPr>
              <w:rPr>
                <w:lang w:val="en-US"/>
              </w:rPr>
            </w:pPr>
            <w:r w:rsidRPr="00646673">
              <w:rPr>
                <w:lang w:val="en-US"/>
              </w:rPr>
              <w:t xml:space="preserve">4 additional scholarships per intake </w:t>
            </w:r>
          </w:p>
          <w:p w:rsidR="00E660C0" w:rsidRDefault="00E660C0" w:rsidP="00897A72">
            <w:pPr>
              <w:rPr>
                <w:lang w:val="en-US"/>
              </w:rPr>
            </w:pPr>
          </w:p>
        </w:tc>
      </w:tr>
      <w:tr w:rsidR="002A33E1" w:rsidRPr="00940233" w:rsidTr="00DE1B64">
        <w:tc>
          <w:tcPr>
            <w:tcW w:w="8522" w:type="dxa"/>
          </w:tcPr>
          <w:p w:rsidR="002A33E1" w:rsidRDefault="002A33E1" w:rsidP="002A33E1">
            <w:pPr>
              <w:rPr>
                <w:b/>
                <w:lang w:val="en-US"/>
              </w:rPr>
            </w:pPr>
            <w:r>
              <w:rPr>
                <w:b/>
                <w:lang w:val="en-US"/>
              </w:rPr>
              <w:t xml:space="preserve">Student Scholarship Holders will: </w:t>
            </w:r>
          </w:p>
          <w:p w:rsidR="002A33E1" w:rsidRPr="002A33E1" w:rsidRDefault="002A33E1" w:rsidP="002A33E1">
            <w:pPr>
              <w:pStyle w:val="ListParagraph"/>
              <w:numPr>
                <w:ilvl w:val="0"/>
                <w:numId w:val="23"/>
              </w:numPr>
              <w:rPr>
                <w:lang w:val="en-US"/>
              </w:rPr>
            </w:pPr>
            <w:r w:rsidRPr="002A33E1">
              <w:rPr>
                <w:lang w:val="en-US"/>
              </w:rPr>
              <w:t>Receive a full scholarship covering their tuition fees,  travel and living costs</w:t>
            </w:r>
          </w:p>
          <w:p w:rsidR="002A33E1" w:rsidRPr="002A33E1" w:rsidRDefault="002A33E1" w:rsidP="002A33E1">
            <w:pPr>
              <w:pStyle w:val="ListParagraph"/>
              <w:numPr>
                <w:ilvl w:val="0"/>
                <w:numId w:val="23"/>
              </w:numPr>
              <w:rPr>
                <w:lang w:val="en-US"/>
              </w:rPr>
            </w:pPr>
            <w:r w:rsidRPr="002A33E1">
              <w:rPr>
                <w:lang w:val="en-US"/>
              </w:rPr>
              <w:t xml:space="preserve">Be covered by health and accident insurance </w:t>
            </w:r>
          </w:p>
          <w:p w:rsidR="002A33E1" w:rsidRPr="002A33E1" w:rsidRDefault="002A33E1" w:rsidP="002A33E1">
            <w:pPr>
              <w:pStyle w:val="ListParagraph"/>
              <w:numPr>
                <w:ilvl w:val="0"/>
                <w:numId w:val="23"/>
              </w:numPr>
              <w:rPr>
                <w:lang w:val="en-US"/>
              </w:rPr>
            </w:pPr>
            <w:r w:rsidRPr="002A33E1">
              <w:rPr>
                <w:lang w:val="en-US"/>
              </w:rPr>
              <w:t>Study (perform research, undergo a placement) in at least  two different Programme Countries of the EMJMD consortium</w:t>
            </w:r>
          </w:p>
          <w:p w:rsidR="002A33E1" w:rsidRPr="002A33E1" w:rsidRDefault="002A33E1" w:rsidP="002A33E1">
            <w:pPr>
              <w:pStyle w:val="ListParagraph"/>
              <w:numPr>
                <w:ilvl w:val="0"/>
                <w:numId w:val="23"/>
              </w:numPr>
              <w:rPr>
                <w:b/>
                <w:lang w:val="en-US"/>
              </w:rPr>
            </w:pPr>
            <w:r w:rsidRPr="002A33E1">
              <w:rPr>
                <w:lang w:val="en-US"/>
              </w:rPr>
              <w:t>Be awarded a fully recognised joint or multiple degree  (comprising a Joint Diploma Supplement) after having successfully completed their master</w:t>
            </w:r>
          </w:p>
        </w:tc>
      </w:tr>
      <w:tr w:rsidR="00E660C0" w:rsidTr="00DE1B64">
        <w:tc>
          <w:tcPr>
            <w:tcW w:w="8522" w:type="dxa"/>
          </w:tcPr>
          <w:p w:rsidR="00E660C0" w:rsidRPr="00E660C0" w:rsidRDefault="00E660C0" w:rsidP="00E660C0">
            <w:pPr>
              <w:rPr>
                <w:b/>
                <w:lang w:val="en-US"/>
              </w:rPr>
            </w:pPr>
            <w:r w:rsidRPr="00E660C0">
              <w:rPr>
                <w:b/>
                <w:lang w:val="en-US"/>
              </w:rPr>
              <w:t xml:space="preserve">Evaluation Criteria: </w:t>
            </w:r>
          </w:p>
          <w:p w:rsidR="00E660C0" w:rsidRDefault="00E660C0" w:rsidP="00E660C0">
            <w:pPr>
              <w:rPr>
                <w:b/>
                <w:lang w:val="en-US"/>
              </w:rPr>
            </w:pPr>
          </w:p>
          <w:p w:rsidR="00E660C0" w:rsidRPr="00F861E0" w:rsidRDefault="00E660C0" w:rsidP="00F861E0">
            <w:pPr>
              <w:rPr>
                <w:lang w:val="en-US"/>
              </w:rPr>
            </w:pPr>
            <w:r w:rsidRPr="00F861E0">
              <w:rPr>
                <w:lang w:val="en-US"/>
              </w:rPr>
              <w:t xml:space="preserve">40% relevance criterion </w:t>
            </w:r>
          </w:p>
          <w:p w:rsidR="00E660C0" w:rsidRPr="00F861E0" w:rsidRDefault="00E660C0" w:rsidP="00F861E0">
            <w:pPr>
              <w:rPr>
                <w:lang w:val="en-US"/>
              </w:rPr>
            </w:pPr>
            <w:r w:rsidRPr="00F861E0">
              <w:rPr>
                <w:lang w:val="en-US"/>
              </w:rPr>
              <w:lastRenderedPageBreak/>
              <w:t>20% quality of the project design and implementation</w:t>
            </w:r>
          </w:p>
          <w:p w:rsidR="00E660C0" w:rsidRPr="00F861E0" w:rsidRDefault="00E660C0" w:rsidP="00F861E0">
            <w:pPr>
              <w:rPr>
                <w:lang w:val="en-US"/>
              </w:rPr>
            </w:pPr>
            <w:r w:rsidRPr="00F861E0">
              <w:rPr>
                <w:lang w:val="en-US"/>
              </w:rPr>
              <w:t>20%  quality of the project team and the cooperation arrangements</w:t>
            </w:r>
          </w:p>
          <w:p w:rsidR="00E660C0" w:rsidRPr="00F861E0" w:rsidRDefault="00E660C0" w:rsidP="00F861E0">
            <w:pPr>
              <w:rPr>
                <w:lang w:val="en-US"/>
              </w:rPr>
            </w:pPr>
            <w:r w:rsidRPr="00F861E0">
              <w:rPr>
                <w:lang w:val="en-US"/>
              </w:rPr>
              <w:t>20% Impact and dissemination</w:t>
            </w:r>
          </w:p>
          <w:p w:rsidR="00E660C0" w:rsidRDefault="00E660C0" w:rsidP="00E660C0">
            <w:pPr>
              <w:rPr>
                <w:lang w:val="en-US"/>
              </w:rPr>
            </w:pPr>
          </w:p>
        </w:tc>
      </w:tr>
      <w:tr w:rsidR="00E660C0" w:rsidRPr="00940233" w:rsidTr="00765DF6">
        <w:tc>
          <w:tcPr>
            <w:tcW w:w="8522" w:type="dxa"/>
          </w:tcPr>
          <w:p w:rsidR="00E660C0" w:rsidRPr="00E314BE" w:rsidRDefault="00E660C0" w:rsidP="00E660C0">
            <w:pPr>
              <w:rPr>
                <w:rStyle w:val="Strong"/>
                <w:lang w:val="en-US"/>
              </w:rPr>
            </w:pPr>
            <w:r w:rsidRPr="00442C15">
              <w:rPr>
                <w:rStyle w:val="Strong"/>
                <w:lang w:val="en-US"/>
              </w:rPr>
              <w:lastRenderedPageBreak/>
              <w:t>Deadline:</w:t>
            </w:r>
            <w:r w:rsidR="00E314BE">
              <w:rPr>
                <w:rStyle w:val="Strong"/>
                <w:lang w:val="en-US"/>
              </w:rPr>
              <w:t xml:space="preserve"> </w:t>
            </w:r>
            <w:r w:rsidRPr="00442C15">
              <w:rPr>
                <w:rStyle w:val="Strong"/>
                <w:lang w:val="en-US"/>
              </w:rPr>
              <w:t>18 February 2016 (12:00 CET – Midday Brussels time)</w:t>
            </w:r>
          </w:p>
          <w:p w:rsidR="00E660C0" w:rsidRPr="00442C15" w:rsidRDefault="00E660C0" w:rsidP="00E660C0">
            <w:pPr>
              <w:rPr>
                <w:rStyle w:val="Strong"/>
                <w:b w:val="0"/>
                <w:lang w:val="en-US"/>
              </w:rPr>
            </w:pPr>
          </w:p>
          <w:p w:rsidR="00E660C0" w:rsidRPr="00E314BE" w:rsidRDefault="00E660C0" w:rsidP="00E660C0">
            <w:pPr>
              <w:rPr>
                <w:lang w:val="en-US"/>
              </w:rPr>
            </w:pPr>
            <w:r w:rsidRPr="00E314BE">
              <w:rPr>
                <w:rStyle w:val="Strong"/>
                <w:b w:val="0"/>
                <w:lang w:val="en-US"/>
              </w:rPr>
              <w:t>Planned Start Day</w:t>
            </w:r>
            <w:r w:rsidRPr="00E314BE">
              <w:rPr>
                <w:rStyle w:val="Strong"/>
                <w:lang w:val="en-US"/>
              </w:rPr>
              <w:t xml:space="preserve">: </w:t>
            </w:r>
            <w:r w:rsidRPr="00E314BE">
              <w:rPr>
                <w:rFonts w:eastAsia="Times New Roman" w:cs="Times New Roman"/>
                <w:bCs/>
                <w:lang w:val="en-US" w:eastAsia="el-GR"/>
              </w:rPr>
              <w:t>August – October 2016</w:t>
            </w:r>
          </w:p>
          <w:p w:rsidR="00E660C0" w:rsidRDefault="00E660C0">
            <w:pPr>
              <w:rPr>
                <w:lang w:val="en-US"/>
              </w:rPr>
            </w:pPr>
          </w:p>
          <w:p w:rsidR="00E660C0" w:rsidRDefault="00BD1355">
            <w:pPr>
              <w:rPr>
                <w:lang w:val="en-US"/>
              </w:rPr>
            </w:pPr>
            <w:r>
              <w:rPr>
                <w:lang w:val="en-US"/>
              </w:rPr>
              <w:t>Website</w:t>
            </w:r>
            <w:r w:rsidR="00E660C0" w:rsidRPr="006F0ABC">
              <w:rPr>
                <w:lang w:val="en-US"/>
              </w:rPr>
              <w:t xml:space="preserve">: </w:t>
            </w:r>
            <w:r w:rsidR="006F0ABC" w:rsidRPr="006F0ABC">
              <w:rPr>
                <w:lang w:val="en-US"/>
              </w:rPr>
              <w:t xml:space="preserve"> </w:t>
            </w:r>
            <w:hyperlink r:id="rId17" w:history="1">
              <w:r w:rsidR="006F0ABC" w:rsidRPr="006F0ABC">
                <w:rPr>
                  <w:rStyle w:val="Hyperlink"/>
                  <w:lang w:val="en-US"/>
                </w:rPr>
                <w:t>https://eacea.ec.europa.eu/erasmus-plus/jointmasterdegrees_en</w:t>
              </w:r>
            </w:hyperlink>
            <w:r w:rsidR="006F0ABC" w:rsidRPr="006F0ABC">
              <w:rPr>
                <w:lang w:val="en-US"/>
              </w:rPr>
              <w:t xml:space="preserve"> </w:t>
            </w:r>
          </w:p>
          <w:p w:rsidR="00646673" w:rsidRDefault="00646673">
            <w:pPr>
              <w:rPr>
                <w:lang w:val="en-US"/>
              </w:rPr>
            </w:pPr>
          </w:p>
          <w:p w:rsidR="008C7D6C" w:rsidRPr="00646673" w:rsidRDefault="00646673" w:rsidP="00646673">
            <w:pPr>
              <w:rPr>
                <w:lang w:val="en-US"/>
              </w:rPr>
            </w:pPr>
            <w:r>
              <w:rPr>
                <w:lang w:val="en-US"/>
              </w:rPr>
              <w:t xml:space="preserve">Best Practices in joint programmes: </w:t>
            </w:r>
            <w:hyperlink r:id="rId18" w:history="1">
              <w:r w:rsidR="00982DCE" w:rsidRPr="00646673">
                <w:rPr>
                  <w:rStyle w:val="Hyperlink"/>
                  <w:lang w:val="en-GB"/>
                </w:rPr>
                <w:t>http://eacea.ec.europa.eu/erasmus_mundus/tools/good_practices_en.php</w:t>
              </w:r>
            </w:hyperlink>
          </w:p>
          <w:p w:rsidR="00646673" w:rsidRPr="006F0ABC" w:rsidRDefault="00646673">
            <w:pPr>
              <w:rPr>
                <w:lang w:val="en-US"/>
              </w:rPr>
            </w:pPr>
            <w:r>
              <w:rPr>
                <w:lang w:val="en-US"/>
              </w:rPr>
              <w:t xml:space="preserve"> </w:t>
            </w:r>
          </w:p>
        </w:tc>
      </w:tr>
      <w:tr w:rsidR="00E660C0" w:rsidRPr="00940233" w:rsidTr="00483EEA">
        <w:tc>
          <w:tcPr>
            <w:tcW w:w="8522" w:type="dxa"/>
          </w:tcPr>
          <w:p w:rsidR="00E660C0" w:rsidRPr="00E314BE" w:rsidRDefault="00E314BE">
            <w:pPr>
              <w:rPr>
                <w:b/>
                <w:lang w:val="en-US"/>
              </w:rPr>
            </w:pPr>
            <w:r>
              <w:rPr>
                <w:b/>
                <w:lang w:val="en-US"/>
              </w:rPr>
              <w:t xml:space="preserve">IMPORTANT </w:t>
            </w:r>
            <w:r w:rsidR="00E660C0" w:rsidRPr="00E314BE">
              <w:rPr>
                <w:b/>
                <w:lang w:val="en-US"/>
              </w:rPr>
              <w:t xml:space="preserve">NOTE: </w:t>
            </w:r>
          </w:p>
          <w:p w:rsidR="00E660C0" w:rsidRDefault="00E660C0">
            <w:pPr>
              <w:rPr>
                <w:lang w:val="en-US"/>
              </w:rPr>
            </w:pPr>
          </w:p>
          <w:p w:rsidR="00E660C0" w:rsidRPr="00442C15" w:rsidRDefault="00E660C0" w:rsidP="00E660C0">
            <w:pPr>
              <w:rPr>
                <w:b/>
                <w:lang w:val="en-US"/>
              </w:rPr>
            </w:pPr>
            <w:r w:rsidRPr="00442C15">
              <w:rPr>
                <w:b/>
                <w:lang w:val="en-US"/>
              </w:rPr>
              <w:t>Doctoral Studies</w:t>
            </w:r>
          </w:p>
          <w:p w:rsidR="00E660C0" w:rsidRPr="00442C15" w:rsidRDefault="00E660C0" w:rsidP="00E660C0">
            <w:pPr>
              <w:rPr>
                <w:lang w:val="en-US"/>
              </w:rPr>
            </w:pPr>
          </w:p>
          <w:p w:rsidR="00E660C0" w:rsidRPr="00442C15" w:rsidRDefault="00E660C0" w:rsidP="00E660C0">
            <w:pPr>
              <w:rPr>
                <w:lang w:val="en-US"/>
              </w:rPr>
            </w:pPr>
            <w:r w:rsidRPr="00442C15">
              <w:rPr>
                <w:lang w:val="en-US"/>
              </w:rPr>
              <w:t>Many opportunities are offered to doctoral candidates and researchers through the</w:t>
            </w:r>
            <w:r>
              <w:rPr>
                <w:lang w:val="en-US"/>
              </w:rPr>
              <w:t xml:space="preserve"> Marie Skłodowska Curie Actions</w:t>
            </w:r>
            <w:r w:rsidRPr="00442C15">
              <w:rPr>
                <w:lang w:val="en-US"/>
              </w:rPr>
              <w:t>.</w:t>
            </w:r>
          </w:p>
          <w:p w:rsidR="00E660C0" w:rsidRPr="00442C15" w:rsidRDefault="00E660C0" w:rsidP="00E660C0">
            <w:pPr>
              <w:rPr>
                <w:lang w:val="en-US"/>
              </w:rPr>
            </w:pPr>
          </w:p>
          <w:p w:rsidR="00E660C0" w:rsidRPr="00442C15" w:rsidRDefault="00E660C0" w:rsidP="00E660C0">
            <w:pPr>
              <w:rPr>
                <w:lang w:val="en-US"/>
              </w:rPr>
            </w:pPr>
            <w:r w:rsidRPr="00442C15">
              <w:rPr>
                <w:lang w:val="en-US"/>
              </w:rPr>
              <w:t>In addition, a limited number of fellowships will be offered to doctoral candidates to participate in Erasmus Mundus Joint Doctoral Degrees. Conditions to participate are the same as for EMJMD.</w:t>
            </w:r>
          </w:p>
          <w:p w:rsidR="00E660C0" w:rsidRPr="00442C15" w:rsidRDefault="00E660C0" w:rsidP="00E660C0">
            <w:pPr>
              <w:rPr>
                <w:lang w:val="en-US"/>
              </w:rPr>
            </w:pPr>
          </w:p>
          <w:p w:rsidR="00E660C0" w:rsidRDefault="00E660C0" w:rsidP="00E660C0">
            <w:pPr>
              <w:rPr>
                <w:lang w:val="en-US"/>
              </w:rPr>
            </w:pPr>
            <w:r w:rsidRPr="00442C15">
              <w:rPr>
                <w:lang w:val="en-US"/>
              </w:rPr>
              <w:t>Doctoral candidates or scholars should contact the consortium offering the Joint Doctoral Courses for more information on cou</w:t>
            </w:r>
            <w:r>
              <w:rPr>
                <w:lang w:val="en-US"/>
              </w:rPr>
              <w:t>rses and application procedures</w:t>
            </w:r>
            <w:r w:rsidRPr="00442C15">
              <w:rPr>
                <w:lang w:val="en-US"/>
              </w:rPr>
              <w:t>.</w:t>
            </w:r>
          </w:p>
        </w:tc>
      </w:tr>
    </w:tbl>
    <w:p w:rsidR="006F0ABC" w:rsidRDefault="006F0ABC">
      <w:pPr>
        <w:rPr>
          <w:lang w:val="en-US"/>
        </w:rPr>
      </w:pPr>
    </w:p>
    <w:p w:rsidR="00E660C0" w:rsidRDefault="00E660C0" w:rsidP="00E660C0">
      <w:pPr>
        <w:rPr>
          <w:b/>
          <w:lang w:val="en-US"/>
        </w:rPr>
      </w:pPr>
      <w:r>
        <w:rPr>
          <w:b/>
          <w:lang w:val="en-US"/>
        </w:rPr>
        <w:t xml:space="preserve">CENTRALIZED ACTIONS: </w:t>
      </w:r>
    </w:p>
    <w:p w:rsidR="00400E0C" w:rsidRPr="00400E0C" w:rsidRDefault="00400E0C" w:rsidP="00400E0C">
      <w:pPr>
        <w:jc w:val="both"/>
        <w:rPr>
          <w:b/>
          <w:lang w:val="en-US"/>
        </w:rPr>
      </w:pPr>
      <w:r w:rsidRPr="00400E0C">
        <w:rPr>
          <w:lang w:val="en-US"/>
        </w:rPr>
        <w:t>Higher education institutions established in a Programme Country must hold a valid Erasmus Charter for Higher Education (ECHE). An ECHE is not required for participating HEIs in Partner Countries.</w:t>
      </w:r>
    </w:p>
    <w:p w:rsidR="00E660C0" w:rsidRDefault="00E660C0" w:rsidP="00E660C0">
      <w:pPr>
        <w:rPr>
          <w:b/>
          <w:lang w:val="en-US"/>
        </w:rPr>
      </w:pPr>
      <w:r>
        <w:rPr>
          <w:b/>
          <w:lang w:val="en-US"/>
        </w:rPr>
        <w:t xml:space="preserve">Application Page </w:t>
      </w:r>
    </w:p>
    <w:p w:rsidR="00E660C0" w:rsidRDefault="00257CD5" w:rsidP="00E660C0">
      <w:pPr>
        <w:rPr>
          <w:b/>
          <w:lang w:val="en-US"/>
        </w:rPr>
      </w:pPr>
      <w:hyperlink r:id="rId19" w:history="1">
        <w:r w:rsidR="00E660C0" w:rsidRPr="002D5A08">
          <w:rPr>
            <w:rStyle w:val="Hyperlink"/>
            <w:b/>
            <w:lang w:val="en-US"/>
          </w:rPr>
          <w:t>https://eacea.ec.europa.eu/documents/eforms_en</w:t>
        </w:r>
      </w:hyperlink>
      <w:r w:rsidR="00E660C0">
        <w:rPr>
          <w:b/>
          <w:lang w:val="en-US"/>
        </w:rPr>
        <w:t xml:space="preserve"> </w:t>
      </w:r>
    </w:p>
    <w:p w:rsidR="00E660C0" w:rsidRPr="006F0ABC" w:rsidRDefault="00257CD5">
      <w:pPr>
        <w:rPr>
          <w:b/>
          <w:lang w:val="en-US"/>
        </w:rPr>
      </w:pPr>
      <w:hyperlink r:id="rId20" w:history="1">
        <w:r w:rsidR="00E660C0" w:rsidRPr="002D5A08">
          <w:rPr>
            <w:rStyle w:val="Hyperlink"/>
            <w:b/>
            <w:lang w:val="en-US"/>
          </w:rPr>
          <w:t>https://eacea.ec.europa.eu/PPMT/chooseRound.do</w:t>
        </w:r>
      </w:hyperlink>
      <w:r w:rsidR="00E660C0">
        <w:rPr>
          <w:b/>
          <w:lang w:val="en-US"/>
        </w:rPr>
        <w:t xml:space="preserve"> </w:t>
      </w:r>
    </w:p>
    <w:p w:rsidR="0065079D" w:rsidRPr="0065079D" w:rsidRDefault="006F0ABC">
      <w:pPr>
        <w:rPr>
          <w:lang w:val="en-US"/>
        </w:rPr>
      </w:pPr>
      <w:r>
        <w:rPr>
          <w:b/>
          <w:lang w:val="en-US"/>
        </w:rPr>
        <w:t>Eligible Countries (</w:t>
      </w:r>
      <w:r w:rsidR="0065079D">
        <w:rPr>
          <w:b/>
          <w:lang w:val="en-US"/>
        </w:rPr>
        <w:t>Programme and Partner Countries</w:t>
      </w:r>
      <w:r>
        <w:rPr>
          <w:b/>
          <w:lang w:val="en-US"/>
        </w:rPr>
        <w:t>)</w:t>
      </w:r>
      <w:r w:rsidR="0065079D">
        <w:rPr>
          <w:b/>
          <w:lang w:val="en-US"/>
        </w:rPr>
        <w:t xml:space="preserve">:  </w:t>
      </w:r>
      <w:r w:rsidR="0065079D">
        <w:rPr>
          <w:lang w:val="en-US"/>
        </w:rPr>
        <w:t xml:space="preserve">can be found at page </w:t>
      </w:r>
      <w:r>
        <w:rPr>
          <w:lang w:val="en-US"/>
        </w:rPr>
        <w:t>22-24</w:t>
      </w:r>
      <w:r w:rsidR="0065079D">
        <w:rPr>
          <w:lang w:val="en-US"/>
        </w:rPr>
        <w:t xml:space="preserve"> of the ERASMUS+ work programme</w:t>
      </w:r>
    </w:p>
    <w:sectPr w:rsidR="0065079D" w:rsidRPr="0065079D" w:rsidSect="00F861E0">
      <w:footerReference w:type="default" r:id="rId21"/>
      <w:pgSz w:w="11906" w:h="16838"/>
      <w:pgMar w:top="1440" w:right="1800" w:bottom="1440" w:left="1800" w:header="708" w:footer="2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7CD5" w:rsidRDefault="00257CD5" w:rsidP="0057703E">
      <w:pPr>
        <w:spacing w:after="0" w:line="240" w:lineRule="auto"/>
      </w:pPr>
      <w:r>
        <w:separator/>
      </w:r>
    </w:p>
  </w:endnote>
  <w:endnote w:type="continuationSeparator" w:id="0">
    <w:p w:rsidR="00257CD5" w:rsidRDefault="00257CD5" w:rsidP="00577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6952703"/>
      <w:docPartObj>
        <w:docPartGallery w:val="Page Numbers (Bottom of Page)"/>
        <w:docPartUnique/>
      </w:docPartObj>
    </w:sdtPr>
    <w:sdtEndPr>
      <w:rPr>
        <w:noProof/>
        <w:sz w:val="20"/>
        <w:szCs w:val="20"/>
      </w:rPr>
    </w:sdtEndPr>
    <w:sdtContent>
      <w:p w:rsidR="00F861E0" w:rsidRPr="00F861E0" w:rsidRDefault="00F861E0">
        <w:pPr>
          <w:pStyle w:val="Footer"/>
          <w:jc w:val="center"/>
          <w:rPr>
            <w:sz w:val="20"/>
            <w:szCs w:val="20"/>
          </w:rPr>
        </w:pPr>
        <w:r w:rsidRPr="00F861E0">
          <w:rPr>
            <w:sz w:val="20"/>
            <w:szCs w:val="20"/>
          </w:rPr>
          <w:fldChar w:fldCharType="begin"/>
        </w:r>
        <w:r w:rsidRPr="00F861E0">
          <w:rPr>
            <w:sz w:val="20"/>
            <w:szCs w:val="20"/>
          </w:rPr>
          <w:instrText xml:space="preserve"> PAGE   \* MERGEFORMAT </w:instrText>
        </w:r>
        <w:r w:rsidRPr="00F861E0">
          <w:rPr>
            <w:sz w:val="20"/>
            <w:szCs w:val="20"/>
          </w:rPr>
          <w:fldChar w:fldCharType="separate"/>
        </w:r>
        <w:r w:rsidR="00940233">
          <w:rPr>
            <w:noProof/>
            <w:sz w:val="20"/>
            <w:szCs w:val="20"/>
          </w:rPr>
          <w:t>6</w:t>
        </w:r>
        <w:r w:rsidRPr="00F861E0">
          <w:rPr>
            <w:noProof/>
            <w:sz w:val="20"/>
            <w:szCs w:val="20"/>
          </w:rPr>
          <w:fldChar w:fldCharType="end"/>
        </w:r>
      </w:p>
    </w:sdtContent>
  </w:sdt>
  <w:p w:rsidR="00F861E0" w:rsidRDefault="00F861E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7CD5" w:rsidRDefault="00257CD5" w:rsidP="0057703E">
      <w:pPr>
        <w:spacing w:after="0" w:line="240" w:lineRule="auto"/>
      </w:pPr>
      <w:r>
        <w:separator/>
      </w:r>
    </w:p>
  </w:footnote>
  <w:footnote w:type="continuationSeparator" w:id="0">
    <w:p w:rsidR="00257CD5" w:rsidRDefault="00257CD5" w:rsidP="005770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E40"/>
    <w:multiLevelType w:val="hybridMultilevel"/>
    <w:tmpl w:val="45CAD6C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2774FDC"/>
    <w:multiLevelType w:val="multilevel"/>
    <w:tmpl w:val="DB8E5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6144BB"/>
    <w:multiLevelType w:val="hybridMultilevel"/>
    <w:tmpl w:val="0BBA2F6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BCA4195"/>
    <w:multiLevelType w:val="hybridMultilevel"/>
    <w:tmpl w:val="A5FC5A44"/>
    <w:lvl w:ilvl="0" w:tplc="E8361E24">
      <w:start w:val="1"/>
      <w:numFmt w:val="bullet"/>
      <w:lvlText w:val=""/>
      <w:lvlJc w:val="left"/>
      <w:pPr>
        <w:ind w:left="720" w:hanging="360"/>
      </w:pPr>
      <w:rPr>
        <w:rFonts w:ascii="Wingdings" w:eastAsiaTheme="minorHAnsi" w:hAnsi="Wingdings"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38D044F"/>
    <w:multiLevelType w:val="hybridMultilevel"/>
    <w:tmpl w:val="0F9E9AC4"/>
    <w:lvl w:ilvl="0" w:tplc="04080003">
      <w:start w:val="1"/>
      <w:numFmt w:val="bullet"/>
      <w:lvlText w:val="o"/>
      <w:lvlJc w:val="left"/>
      <w:pPr>
        <w:ind w:left="720" w:hanging="360"/>
      </w:pPr>
      <w:rPr>
        <w:rFonts w:ascii="Courier New" w:hAnsi="Courier New" w:cs="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58E6174"/>
    <w:multiLevelType w:val="hybridMultilevel"/>
    <w:tmpl w:val="F9D050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27337C3C"/>
    <w:multiLevelType w:val="hybridMultilevel"/>
    <w:tmpl w:val="988849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79C3806"/>
    <w:multiLevelType w:val="hybridMultilevel"/>
    <w:tmpl w:val="1B0E4A6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8C954EC"/>
    <w:multiLevelType w:val="hybridMultilevel"/>
    <w:tmpl w:val="611A7F52"/>
    <w:lvl w:ilvl="0" w:tplc="E424EE28">
      <w:start w:val="1"/>
      <w:numFmt w:val="bullet"/>
      <w:lvlText w:val="o"/>
      <w:lvlJc w:val="left"/>
      <w:pPr>
        <w:tabs>
          <w:tab w:val="num" w:pos="720"/>
        </w:tabs>
        <w:ind w:left="720" w:hanging="360"/>
      </w:pPr>
      <w:rPr>
        <w:rFonts w:ascii="Courier New" w:hAnsi="Courier New" w:hint="default"/>
      </w:rPr>
    </w:lvl>
    <w:lvl w:ilvl="1" w:tplc="F6D872CC">
      <w:start w:val="1"/>
      <w:numFmt w:val="bullet"/>
      <w:lvlText w:val="o"/>
      <w:lvlJc w:val="left"/>
      <w:pPr>
        <w:tabs>
          <w:tab w:val="num" w:pos="1440"/>
        </w:tabs>
        <w:ind w:left="1440" w:hanging="360"/>
      </w:pPr>
      <w:rPr>
        <w:rFonts w:ascii="Courier New" w:hAnsi="Courier New" w:hint="default"/>
      </w:rPr>
    </w:lvl>
    <w:lvl w:ilvl="2" w:tplc="89FE4EAE" w:tentative="1">
      <w:start w:val="1"/>
      <w:numFmt w:val="bullet"/>
      <w:lvlText w:val="o"/>
      <w:lvlJc w:val="left"/>
      <w:pPr>
        <w:tabs>
          <w:tab w:val="num" w:pos="2160"/>
        </w:tabs>
        <w:ind w:left="2160" w:hanging="360"/>
      </w:pPr>
      <w:rPr>
        <w:rFonts w:ascii="Courier New" w:hAnsi="Courier New" w:hint="default"/>
      </w:rPr>
    </w:lvl>
    <w:lvl w:ilvl="3" w:tplc="B7826564" w:tentative="1">
      <w:start w:val="1"/>
      <w:numFmt w:val="bullet"/>
      <w:lvlText w:val="o"/>
      <w:lvlJc w:val="left"/>
      <w:pPr>
        <w:tabs>
          <w:tab w:val="num" w:pos="2880"/>
        </w:tabs>
        <w:ind w:left="2880" w:hanging="360"/>
      </w:pPr>
      <w:rPr>
        <w:rFonts w:ascii="Courier New" w:hAnsi="Courier New" w:hint="default"/>
      </w:rPr>
    </w:lvl>
    <w:lvl w:ilvl="4" w:tplc="3D50993C" w:tentative="1">
      <w:start w:val="1"/>
      <w:numFmt w:val="bullet"/>
      <w:lvlText w:val="o"/>
      <w:lvlJc w:val="left"/>
      <w:pPr>
        <w:tabs>
          <w:tab w:val="num" w:pos="3600"/>
        </w:tabs>
        <w:ind w:left="3600" w:hanging="360"/>
      </w:pPr>
      <w:rPr>
        <w:rFonts w:ascii="Courier New" w:hAnsi="Courier New" w:hint="default"/>
      </w:rPr>
    </w:lvl>
    <w:lvl w:ilvl="5" w:tplc="FBC076AE" w:tentative="1">
      <w:start w:val="1"/>
      <w:numFmt w:val="bullet"/>
      <w:lvlText w:val="o"/>
      <w:lvlJc w:val="left"/>
      <w:pPr>
        <w:tabs>
          <w:tab w:val="num" w:pos="4320"/>
        </w:tabs>
        <w:ind w:left="4320" w:hanging="360"/>
      </w:pPr>
      <w:rPr>
        <w:rFonts w:ascii="Courier New" w:hAnsi="Courier New" w:hint="default"/>
      </w:rPr>
    </w:lvl>
    <w:lvl w:ilvl="6" w:tplc="7FCC5D44" w:tentative="1">
      <w:start w:val="1"/>
      <w:numFmt w:val="bullet"/>
      <w:lvlText w:val="o"/>
      <w:lvlJc w:val="left"/>
      <w:pPr>
        <w:tabs>
          <w:tab w:val="num" w:pos="5040"/>
        </w:tabs>
        <w:ind w:left="5040" w:hanging="360"/>
      </w:pPr>
      <w:rPr>
        <w:rFonts w:ascii="Courier New" w:hAnsi="Courier New" w:hint="default"/>
      </w:rPr>
    </w:lvl>
    <w:lvl w:ilvl="7" w:tplc="76B2275E" w:tentative="1">
      <w:start w:val="1"/>
      <w:numFmt w:val="bullet"/>
      <w:lvlText w:val="o"/>
      <w:lvlJc w:val="left"/>
      <w:pPr>
        <w:tabs>
          <w:tab w:val="num" w:pos="5760"/>
        </w:tabs>
        <w:ind w:left="5760" w:hanging="360"/>
      </w:pPr>
      <w:rPr>
        <w:rFonts w:ascii="Courier New" w:hAnsi="Courier New" w:hint="default"/>
      </w:rPr>
    </w:lvl>
    <w:lvl w:ilvl="8" w:tplc="BA3C37C8"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B6152A5"/>
    <w:multiLevelType w:val="hybridMultilevel"/>
    <w:tmpl w:val="752232F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BC27BFF"/>
    <w:multiLevelType w:val="multilevel"/>
    <w:tmpl w:val="7E0E5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F7DA8"/>
    <w:multiLevelType w:val="hybridMultilevel"/>
    <w:tmpl w:val="C93C88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2011BDA"/>
    <w:multiLevelType w:val="hybridMultilevel"/>
    <w:tmpl w:val="E8B2A09C"/>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43607FA8"/>
    <w:multiLevelType w:val="multilevel"/>
    <w:tmpl w:val="5A3C4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D62675"/>
    <w:multiLevelType w:val="multilevel"/>
    <w:tmpl w:val="FBE42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617CD"/>
    <w:multiLevelType w:val="hybridMultilevel"/>
    <w:tmpl w:val="15941B2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50465EDF"/>
    <w:multiLevelType w:val="hybridMultilevel"/>
    <w:tmpl w:val="4FDABC70"/>
    <w:lvl w:ilvl="0" w:tplc="EC50479A">
      <w:numFmt w:val="bullet"/>
      <w:lvlText w:val="-"/>
      <w:lvlJc w:val="left"/>
      <w:pPr>
        <w:ind w:left="720" w:hanging="360"/>
      </w:pPr>
      <w:rPr>
        <w:rFonts w:ascii="Calibri" w:eastAsiaTheme="minorHAnsi"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22803C2"/>
    <w:multiLevelType w:val="multilevel"/>
    <w:tmpl w:val="1CDA2A1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C255ED"/>
    <w:multiLevelType w:val="hybridMultilevel"/>
    <w:tmpl w:val="5C7C76F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5C417781"/>
    <w:multiLevelType w:val="hybridMultilevel"/>
    <w:tmpl w:val="D2AE0E12"/>
    <w:lvl w:ilvl="0" w:tplc="22BCE1B6">
      <w:start w:val="1"/>
      <w:numFmt w:val="bullet"/>
      <w:lvlText w:val="•"/>
      <w:lvlJc w:val="left"/>
      <w:pPr>
        <w:tabs>
          <w:tab w:val="num" w:pos="720"/>
        </w:tabs>
        <w:ind w:left="720" w:hanging="360"/>
      </w:pPr>
      <w:rPr>
        <w:rFonts w:ascii="Times New Roman" w:hAnsi="Times New Roman" w:hint="default"/>
      </w:rPr>
    </w:lvl>
    <w:lvl w:ilvl="1" w:tplc="B0206B44" w:tentative="1">
      <w:start w:val="1"/>
      <w:numFmt w:val="bullet"/>
      <w:lvlText w:val="•"/>
      <w:lvlJc w:val="left"/>
      <w:pPr>
        <w:tabs>
          <w:tab w:val="num" w:pos="1440"/>
        </w:tabs>
        <w:ind w:left="1440" w:hanging="360"/>
      </w:pPr>
      <w:rPr>
        <w:rFonts w:ascii="Times New Roman" w:hAnsi="Times New Roman" w:hint="default"/>
      </w:rPr>
    </w:lvl>
    <w:lvl w:ilvl="2" w:tplc="8766B680" w:tentative="1">
      <w:start w:val="1"/>
      <w:numFmt w:val="bullet"/>
      <w:lvlText w:val="•"/>
      <w:lvlJc w:val="left"/>
      <w:pPr>
        <w:tabs>
          <w:tab w:val="num" w:pos="2160"/>
        </w:tabs>
        <w:ind w:left="2160" w:hanging="360"/>
      </w:pPr>
      <w:rPr>
        <w:rFonts w:ascii="Times New Roman" w:hAnsi="Times New Roman" w:hint="default"/>
      </w:rPr>
    </w:lvl>
    <w:lvl w:ilvl="3" w:tplc="F83E1C58" w:tentative="1">
      <w:start w:val="1"/>
      <w:numFmt w:val="bullet"/>
      <w:lvlText w:val="•"/>
      <w:lvlJc w:val="left"/>
      <w:pPr>
        <w:tabs>
          <w:tab w:val="num" w:pos="2880"/>
        </w:tabs>
        <w:ind w:left="2880" w:hanging="360"/>
      </w:pPr>
      <w:rPr>
        <w:rFonts w:ascii="Times New Roman" w:hAnsi="Times New Roman" w:hint="default"/>
      </w:rPr>
    </w:lvl>
    <w:lvl w:ilvl="4" w:tplc="CAA0F6B4" w:tentative="1">
      <w:start w:val="1"/>
      <w:numFmt w:val="bullet"/>
      <w:lvlText w:val="•"/>
      <w:lvlJc w:val="left"/>
      <w:pPr>
        <w:tabs>
          <w:tab w:val="num" w:pos="3600"/>
        </w:tabs>
        <w:ind w:left="3600" w:hanging="360"/>
      </w:pPr>
      <w:rPr>
        <w:rFonts w:ascii="Times New Roman" w:hAnsi="Times New Roman" w:hint="default"/>
      </w:rPr>
    </w:lvl>
    <w:lvl w:ilvl="5" w:tplc="09F664E6" w:tentative="1">
      <w:start w:val="1"/>
      <w:numFmt w:val="bullet"/>
      <w:lvlText w:val="•"/>
      <w:lvlJc w:val="left"/>
      <w:pPr>
        <w:tabs>
          <w:tab w:val="num" w:pos="4320"/>
        </w:tabs>
        <w:ind w:left="4320" w:hanging="360"/>
      </w:pPr>
      <w:rPr>
        <w:rFonts w:ascii="Times New Roman" w:hAnsi="Times New Roman" w:hint="default"/>
      </w:rPr>
    </w:lvl>
    <w:lvl w:ilvl="6" w:tplc="638C8FB0" w:tentative="1">
      <w:start w:val="1"/>
      <w:numFmt w:val="bullet"/>
      <w:lvlText w:val="•"/>
      <w:lvlJc w:val="left"/>
      <w:pPr>
        <w:tabs>
          <w:tab w:val="num" w:pos="5040"/>
        </w:tabs>
        <w:ind w:left="5040" w:hanging="360"/>
      </w:pPr>
      <w:rPr>
        <w:rFonts w:ascii="Times New Roman" w:hAnsi="Times New Roman" w:hint="default"/>
      </w:rPr>
    </w:lvl>
    <w:lvl w:ilvl="7" w:tplc="E3CCA182" w:tentative="1">
      <w:start w:val="1"/>
      <w:numFmt w:val="bullet"/>
      <w:lvlText w:val="•"/>
      <w:lvlJc w:val="left"/>
      <w:pPr>
        <w:tabs>
          <w:tab w:val="num" w:pos="5760"/>
        </w:tabs>
        <w:ind w:left="5760" w:hanging="360"/>
      </w:pPr>
      <w:rPr>
        <w:rFonts w:ascii="Times New Roman" w:hAnsi="Times New Roman" w:hint="default"/>
      </w:rPr>
    </w:lvl>
    <w:lvl w:ilvl="8" w:tplc="728609A0"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5F3D6F6B"/>
    <w:multiLevelType w:val="hybridMultilevel"/>
    <w:tmpl w:val="36E8F0A2"/>
    <w:lvl w:ilvl="0" w:tplc="160872F8">
      <w:start w:val="1"/>
      <w:numFmt w:val="bullet"/>
      <w:lvlText w:val=""/>
      <w:lvlJc w:val="left"/>
      <w:pPr>
        <w:tabs>
          <w:tab w:val="num" w:pos="720"/>
        </w:tabs>
        <w:ind w:left="720" w:hanging="360"/>
      </w:pPr>
      <w:rPr>
        <w:rFonts w:ascii="Wingdings" w:hAnsi="Wingdings" w:hint="default"/>
      </w:rPr>
    </w:lvl>
    <w:lvl w:ilvl="1" w:tplc="1D2EDD22">
      <w:start w:val="2520"/>
      <w:numFmt w:val="bullet"/>
      <w:lvlText w:val=""/>
      <w:lvlJc w:val="left"/>
      <w:pPr>
        <w:tabs>
          <w:tab w:val="num" w:pos="1440"/>
        </w:tabs>
        <w:ind w:left="1440" w:hanging="360"/>
      </w:pPr>
      <w:rPr>
        <w:rFonts w:ascii="Wingdings" w:hAnsi="Wingdings" w:hint="default"/>
      </w:rPr>
    </w:lvl>
    <w:lvl w:ilvl="2" w:tplc="DE7E3B76" w:tentative="1">
      <w:start w:val="1"/>
      <w:numFmt w:val="bullet"/>
      <w:lvlText w:val=""/>
      <w:lvlJc w:val="left"/>
      <w:pPr>
        <w:tabs>
          <w:tab w:val="num" w:pos="2160"/>
        </w:tabs>
        <w:ind w:left="2160" w:hanging="360"/>
      </w:pPr>
      <w:rPr>
        <w:rFonts w:ascii="Wingdings" w:hAnsi="Wingdings" w:hint="default"/>
      </w:rPr>
    </w:lvl>
    <w:lvl w:ilvl="3" w:tplc="AF0CF0B6" w:tentative="1">
      <w:start w:val="1"/>
      <w:numFmt w:val="bullet"/>
      <w:lvlText w:val=""/>
      <w:lvlJc w:val="left"/>
      <w:pPr>
        <w:tabs>
          <w:tab w:val="num" w:pos="2880"/>
        </w:tabs>
        <w:ind w:left="2880" w:hanging="360"/>
      </w:pPr>
      <w:rPr>
        <w:rFonts w:ascii="Wingdings" w:hAnsi="Wingdings" w:hint="default"/>
      </w:rPr>
    </w:lvl>
    <w:lvl w:ilvl="4" w:tplc="18223B00" w:tentative="1">
      <w:start w:val="1"/>
      <w:numFmt w:val="bullet"/>
      <w:lvlText w:val=""/>
      <w:lvlJc w:val="left"/>
      <w:pPr>
        <w:tabs>
          <w:tab w:val="num" w:pos="3600"/>
        </w:tabs>
        <w:ind w:left="3600" w:hanging="360"/>
      </w:pPr>
      <w:rPr>
        <w:rFonts w:ascii="Wingdings" w:hAnsi="Wingdings" w:hint="default"/>
      </w:rPr>
    </w:lvl>
    <w:lvl w:ilvl="5" w:tplc="CC0C8D18" w:tentative="1">
      <w:start w:val="1"/>
      <w:numFmt w:val="bullet"/>
      <w:lvlText w:val=""/>
      <w:lvlJc w:val="left"/>
      <w:pPr>
        <w:tabs>
          <w:tab w:val="num" w:pos="4320"/>
        </w:tabs>
        <w:ind w:left="4320" w:hanging="360"/>
      </w:pPr>
      <w:rPr>
        <w:rFonts w:ascii="Wingdings" w:hAnsi="Wingdings" w:hint="default"/>
      </w:rPr>
    </w:lvl>
    <w:lvl w:ilvl="6" w:tplc="742C33BC" w:tentative="1">
      <w:start w:val="1"/>
      <w:numFmt w:val="bullet"/>
      <w:lvlText w:val=""/>
      <w:lvlJc w:val="left"/>
      <w:pPr>
        <w:tabs>
          <w:tab w:val="num" w:pos="5040"/>
        </w:tabs>
        <w:ind w:left="5040" w:hanging="360"/>
      </w:pPr>
      <w:rPr>
        <w:rFonts w:ascii="Wingdings" w:hAnsi="Wingdings" w:hint="default"/>
      </w:rPr>
    </w:lvl>
    <w:lvl w:ilvl="7" w:tplc="0A8AB2A0" w:tentative="1">
      <w:start w:val="1"/>
      <w:numFmt w:val="bullet"/>
      <w:lvlText w:val=""/>
      <w:lvlJc w:val="left"/>
      <w:pPr>
        <w:tabs>
          <w:tab w:val="num" w:pos="5760"/>
        </w:tabs>
        <w:ind w:left="5760" w:hanging="360"/>
      </w:pPr>
      <w:rPr>
        <w:rFonts w:ascii="Wingdings" w:hAnsi="Wingdings" w:hint="default"/>
      </w:rPr>
    </w:lvl>
    <w:lvl w:ilvl="8" w:tplc="18EA069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320348"/>
    <w:multiLevelType w:val="multilevel"/>
    <w:tmpl w:val="08D4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40285C"/>
    <w:multiLevelType w:val="multilevel"/>
    <w:tmpl w:val="F30CA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C308A5"/>
    <w:multiLevelType w:val="multilevel"/>
    <w:tmpl w:val="8F16E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457ABC"/>
    <w:multiLevelType w:val="multilevel"/>
    <w:tmpl w:val="9B189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4"/>
  </w:num>
  <w:num w:numId="3">
    <w:abstractNumId w:val="0"/>
  </w:num>
  <w:num w:numId="4">
    <w:abstractNumId w:val="7"/>
  </w:num>
  <w:num w:numId="5">
    <w:abstractNumId w:val="23"/>
  </w:num>
  <w:num w:numId="6">
    <w:abstractNumId w:val="22"/>
  </w:num>
  <w:num w:numId="7">
    <w:abstractNumId w:val="21"/>
  </w:num>
  <w:num w:numId="8">
    <w:abstractNumId w:val="10"/>
  </w:num>
  <w:num w:numId="9">
    <w:abstractNumId w:val="1"/>
  </w:num>
  <w:num w:numId="10">
    <w:abstractNumId w:val="19"/>
  </w:num>
  <w:num w:numId="11">
    <w:abstractNumId w:val="3"/>
  </w:num>
  <w:num w:numId="12">
    <w:abstractNumId w:val="12"/>
  </w:num>
  <w:num w:numId="13">
    <w:abstractNumId w:val="4"/>
  </w:num>
  <w:num w:numId="14">
    <w:abstractNumId w:val="24"/>
  </w:num>
  <w:num w:numId="15">
    <w:abstractNumId w:val="16"/>
  </w:num>
  <w:num w:numId="16">
    <w:abstractNumId w:val="15"/>
  </w:num>
  <w:num w:numId="17">
    <w:abstractNumId w:val="11"/>
  </w:num>
  <w:num w:numId="18">
    <w:abstractNumId w:val="18"/>
  </w:num>
  <w:num w:numId="19">
    <w:abstractNumId w:val="5"/>
  </w:num>
  <w:num w:numId="20">
    <w:abstractNumId w:val="6"/>
  </w:num>
  <w:num w:numId="21">
    <w:abstractNumId w:val="13"/>
  </w:num>
  <w:num w:numId="22">
    <w:abstractNumId w:val="2"/>
  </w:num>
  <w:num w:numId="23">
    <w:abstractNumId w:val="9"/>
  </w:num>
  <w:num w:numId="24">
    <w:abstractNumId w:val="8"/>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D45"/>
    <w:rsid w:val="00050266"/>
    <w:rsid w:val="00257CD5"/>
    <w:rsid w:val="002A33E1"/>
    <w:rsid w:val="002F0212"/>
    <w:rsid w:val="00350AD9"/>
    <w:rsid w:val="003E0AFA"/>
    <w:rsid w:val="00400E0C"/>
    <w:rsid w:val="004E0686"/>
    <w:rsid w:val="0057703E"/>
    <w:rsid w:val="005F390F"/>
    <w:rsid w:val="00646673"/>
    <w:rsid w:val="0065079D"/>
    <w:rsid w:val="00657D50"/>
    <w:rsid w:val="006F0ABC"/>
    <w:rsid w:val="00722BC4"/>
    <w:rsid w:val="00897A72"/>
    <w:rsid w:val="008C7D6C"/>
    <w:rsid w:val="008F7348"/>
    <w:rsid w:val="00940233"/>
    <w:rsid w:val="00982DCE"/>
    <w:rsid w:val="009B3942"/>
    <w:rsid w:val="00A90AB8"/>
    <w:rsid w:val="00A97547"/>
    <w:rsid w:val="00B83B7D"/>
    <w:rsid w:val="00BD1355"/>
    <w:rsid w:val="00C40B3B"/>
    <w:rsid w:val="00E314BE"/>
    <w:rsid w:val="00E64555"/>
    <w:rsid w:val="00E660C0"/>
    <w:rsid w:val="00EA0189"/>
    <w:rsid w:val="00F21D45"/>
    <w:rsid w:val="00F5522F"/>
    <w:rsid w:val="00F861E0"/>
    <w:rsid w:val="00FD4D04"/>
    <w:rsid w:val="00FD7DB0"/>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F5B124-6536-4709-BE00-964880571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21D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21D45"/>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ListParagraph">
    <w:name w:val="List Paragraph"/>
    <w:basedOn w:val="Normal"/>
    <w:uiPriority w:val="34"/>
    <w:qFormat/>
    <w:rsid w:val="00F21D45"/>
    <w:pPr>
      <w:ind w:left="720"/>
      <w:contextualSpacing/>
    </w:pPr>
  </w:style>
  <w:style w:type="character" w:styleId="Hyperlink">
    <w:name w:val="Hyperlink"/>
    <w:basedOn w:val="DefaultParagraphFont"/>
    <w:uiPriority w:val="99"/>
    <w:unhideWhenUsed/>
    <w:rsid w:val="00FD7DB0"/>
    <w:rPr>
      <w:color w:val="0000FF" w:themeColor="hyperlink"/>
      <w:u w:val="single"/>
    </w:rPr>
  </w:style>
  <w:style w:type="paragraph" w:styleId="BalloonText">
    <w:name w:val="Balloon Text"/>
    <w:basedOn w:val="Normal"/>
    <w:link w:val="BalloonTextChar"/>
    <w:uiPriority w:val="99"/>
    <w:semiHidden/>
    <w:unhideWhenUsed/>
    <w:rsid w:val="00F552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522F"/>
    <w:rPr>
      <w:rFonts w:ascii="Tahoma" w:hAnsi="Tahoma" w:cs="Tahoma"/>
      <w:sz w:val="16"/>
      <w:szCs w:val="16"/>
    </w:rPr>
  </w:style>
  <w:style w:type="character" w:styleId="Strong">
    <w:name w:val="Strong"/>
    <w:basedOn w:val="DefaultParagraphFont"/>
    <w:uiPriority w:val="22"/>
    <w:qFormat/>
    <w:rsid w:val="00F5522F"/>
    <w:rPr>
      <w:b/>
      <w:bCs/>
    </w:rPr>
  </w:style>
  <w:style w:type="paragraph" w:customStyle="1" w:styleId="Default">
    <w:name w:val="Default"/>
    <w:rsid w:val="00FD4D04"/>
    <w:pPr>
      <w:autoSpaceDE w:val="0"/>
      <w:autoSpaceDN w:val="0"/>
      <w:adjustRightInd w:val="0"/>
      <w:spacing w:after="0" w:line="240" w:lineRule="auto"/>
    </w:pPr>
    <w:rPr>
      <w:rFonts w:ascii="Calibri" w:hAnsi="Calibri" w:cs="Calibri"/>
      <w:color w:val="000000"/>
      <w:sz w:val="24"/>
      <w:szCs w:val="24"/>
    </w:rPr>
  </w:style>
  <w:style w:type="paragraph" w:customStyle="1" w:styleId="CM5">
    <w:name w:val="CM5"/>
    <w:basedOn w:val="Default"/>
    <w:next w:val="Default"/>
    <w:uiPriority w:val="99"/>
    <w:rsid w:val="00FD4D04"/>
    <w:pPr>
      <w:spacing w:line="226" w:lineRule="atLeast"/>
    </w:pPr>
    <w:rPr>
      <w:rFonts w:cstheme="minorBidi"/>
      <w:color w:val="auto"/>
    </w:rPr>
  </w:style>
  <w:style w:type="character" w:styleId="FollowedHyperlink">
    <w:name w:val="FollowedHyperlink"/>
    <w:basedOn w:val="DefaultParagraphFont"/>
    <w:uiPriority w:val="99"/>
    <w:semiHidden/>
    <w:unhideWhenUsed/>
    <w:rsid w:val="0057703E"/>
    <w:rPr>
      <w:color w:val="800080" w:themeColor="followedHyperlink"/>
      <w:u w:val="single"/>
    </w:rPr>
  </w:style>
  <w:style w:type="paragraph" w:styleId="Header">
    <w:name w:val="header"/>
    <w:basedOn w:val="Normal"/>
    <w:link w:val="HeaderChar"/>
    <w:uiPriority w:val="99"/>
    <w:unhideWhenUsed/>
    <w:rsid w:val="0057703E"/>
    <w:pPr>
      <w:tabs>
        <w:tab w:val="center" w:pos="4153"/>
        <w:tab w:val="right" w:pos="8306"/>
      </w:tabs>
      <w:spacing w:after="0" w:line="240" w:lineRule="auto"/>
    </w:pPr>
  </w:style>
  <w:style w:type="character" w:customStyle="1" w:styleId="HeaderChar">
    <w:name w:val="Header Char"/>
    <w:basedOn w:val="DefaultParagraphFont"/>
    <w:link w:val="Header"/>
    <w:uiPriority w:val="99"/>
    <w:rsid w:val="0057703E"/>
  </w:style>
  <w:style w:type="paragraph" w:styleId="Footer">
    <w:name w:val="footer"/>
    <w:basedOn w:val="Normal"/>
    <w:link w:val="FooterChar"/>
    <w:uiPriority w:val="99"/>
    <w:unhideWhenUsed/>
    <w:rsid w:val="0057703E"/>
    <w:pPr>
      <w:tabs>
        <w:tab w:val="center" w:pos="4153"/>
        <w:tab w:val="right" w:pos="8306"/>
      </w:tabs>
      <w:spacing w:after="0" w:line="240" w:lineRule="auto"/>
    </w:pPr>
  </w:style>
  <w:style w:type="character" w:customStyle="1" w:styleId="FooterChar">
    <w:name w:val="Footer Char"/>
    <w:basedOn w:val="DefaultParagraphFont"/>
    <w:link w:val="Footer"/>
    <w:uiPriority w:val="99"/>
    <w:rsid w:val="00577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695719">
      <w:bodyDiv w:val="1"/>
      <w:marLeft w:val="0"/>
      <w:marRight w:val="0"/>
      <w:marTop w:val="0"/>
      <w:marBottom w:val="0"/>
      <w:divBdr>
        <w:top w:val="none" w:sz="0" w:space="0" w:color="auto"/>
        <w:left w:val="none" w:sz="0" w:space="0" w:color="auto"/>
        <w:bottom w:val="none" w:sz="0" w:space="0" w:color="auto"/>
        <w:right w:val="none" w:sz="0" w:space="0" w:color="auto"/>
      </w:divBdr>
    </w:div>
    <w:div w:id="621572710">
      <w:bodyDiv w:val="1"/>
      <w:marLeft w:val="0"/>
      <w:marRight w:val="0"/>
      <w:marTop w:val="0"/>
      <w:marBottom w:val="0"/>
      <w:divBdr>
        <w:top w:val="none" w:sz="0" w:space="0" w:color="auto"/>
        <w:left w:val="none" w:sz="0" w:space="0" w:color="auto"/>
        <w:bottom w:val="none" w:sz="0" w:space="0" w:color="auto"/>
        <w:right w:val="none" w:sz="0" w:space="0" w:color="auto"/>
      </w:divBdr>
      <w:divsChild>
        <w:div w:id="943422580">
          <w:marLeft w:val="850"/>
          <w:marRight w:val="0"/>
          <w:marTop w:val="216"/>
          <w:marBottom w:val="0"/>
          <w:divBdr>
            <w:top w:val="none" w:sz="0" w:space="0" w:color="auto"/>
            <w:left w:val="none" w:sz="0" w:space="0" w:color="auto"/>
            <w:bottom w:val="none" w:sz="0" w:space="0" w:color="auto"/>
            <w:right w:val="none" w:sz="0" w:space="0" w:color="auto"/>
          </w:divBdr>
        </w:div>
      </w:divsChild>
    </w:div>
    <w:div w:id="683747259">
      <w:bodyDiv w:val="1"/>
      <w:marLeft w:val="0"/>
      <w:marRight w:val="0"/>
      <w:marTop w:val="0"/>
      <w:marBottom w:val="0"/>
      <w:divBdr>
        <w:top w:val="none" w:sz="0" w:space="0" w:color="auto"/>
        <w:left w:val="none" w:sz="0" w:space="0" w:color="auto"/>
        <w:bottom w:val="none" w:sz="0" w:space="0" w:color="auto"/>
        <w:right w:val="none" w:sz="0" w:space="0" w:color="auto"/>
      </w:divBdr>
      <w:divsChild>
        <w:div w:id="91249524">
          <w:marLeft w:val="288"/>
          <w:marRight w:val="0"/>
          <w:marTop w:val="240"/>
          <w:marBottom w:val="0"/>
          <w:divBdr>
            <w:top w:val="none" w:sz="0" w:space="0" w:color="auto"/>
            <w:left w:val="none" w:sz="0" w:space="0" w:color="auto"/>
            <w:bottom w:val="none" w:sz="0" w:space="0" w:color="auto"/>
            <w:right w:val="none" w:sz="0" w:space="0" w:color="auto"/>
          </w:divBdr>
        </w:div>
        <w:div w:id="366685320">
          <w:marLeft w:val="288"/>
          <w:marRight w:val="0"/>
          <w:marTop w:val="240"/>
          <w:marBottom w:val="0"/>
          <w:divBdr>
            <w:top w:val="none" w:sz="0" w:space="0" w:color="auto"/>
            <w:left w:val="none" w:sz="0" w:space="0" w:color="auto"/>
            <w:bottom w:val="none" w:sz="0" w:space="0" w:color="auto"/>
            <w:right w:val="none" w:sz="0" w:space="0" w:color="auto"/>
          </w:divBdr>
        </w:div>
        <w:div w:id="40635922">
          <w:marLeft w:val="288"/>
          <w:marRight w:val="0"/>
          <w:marTop w:val="240"/>
          <w:marBottom w:val="0"/>
          <w:divBdr>
            <w:top w:val="none" w:sz="0" w:space="0" w:color="auto"/>
            <w:left w:val="none" w:sz="0" w:space="0" w:color="auto"/>
            <w:bottom w:val="none" w:sz="0" w:space="0" w:color="auto"/>
            <w:right w:val="none" w:sz="0" w:space="0" w:color="auto"/>
          </w:divBdr>
        </w:div>
        <w:div w:id="1244686671">
          <w:marLeft w:val="288"/>
          <w:marRight w:val="0"/>
          <w:marTop w:val="240"/>
          <w:marBottom w:val="0"/>
          <w:divBdr>
            <w:top w:val="none" w:sz="0" w:space="0" w:color="auto"/>
            <w:left w:val="none" w:sz="0" w:space="0" w:color="auto"/>
            <w:bottom w:val="none" w:sz="0" w:space="0" w:color="auto"/>
            <w:right w:val="none" w:sz="0" w:space="0" w:color="auto"/>
          </w:divBdr>
        </w:div>
      </w:divsChild>
    </w:div>
    <w:div w:id="890767242">
      <w:bodyDiv w:val="1"/>
      <w:marLeft w:val="0"/>
      <w:marRight w:val="0"/>
      <w:marTop w:val="0"/>
      <w:marBottom w:val="0"/>
      <w:divBdr>
        <w:top w:val="none" w:sz="0" w:space="0" w:color="auto"/>
        <w:left w:val="none" w:sz="0" w:space="0" w:color="auto"/>
        <w:bottom w:val="none" w:sz="0" w:space="0" w:color="auto"/>
        <w:right w:val="none" w:sz="0" w:space="0" w:color="auto"/>
      </w:divBdr>
      <w:divsChild>
        <w:div w:id="1154569156">
          <w:marLeft w:val="850"/>
          <w:marRight w:val="0"/>
          <w:marTop w:val="0"/>
          <w:marBottom w:val="120"/>
          <w:divBdr>
            <w:top w:val="none" w:sz="0" w:space="0" w:color="auto"/>
            <w:left w:val="none" w:sz="0" w:space="0" w:color="auto"/>
            <w:bottom w:val="none" w:sz="0" w:space="0" w:color="auto"/>
            <w:right w:val="none" w:sz="0" w:space="0" w:color="auto"/>
          </w:divBdr>
        </w:div>
        <w:div w:id="1070611854">
          <w:marLeft w:val="1282"/>
          <w:marRight w:val="0"/>
          <w:marTop w:val="0"/>
          <w:marBottom w:val="0"/>
          <w:divBdr>
            <w:top w:val="none" w:sz="0" w:space="0" w:color="auto"/>
            <w:left w:val="none" w:sz="0" w:space="0" w:color="auto"/>
            <w:bottom w:val="none" w:sz="0" w:space="0" w:color="auto"/>
            <w:right w:val="none" w:sz="0" w:space="0" w:color="auto"/>
          </w:divBdr>
        </w:div>
        <w:div w:id="1620144444">
          <w:marLeft w:val="1282"/>
          <w:marRight w:val="0"/>
          <w:marTop w:val="0"/>
          <w:marBottom w:val="120"/>
          <w:divBdr>
            <w:top w:val="none" w:sz="0" w:space="0" w:color="auto"/>
            <w:left w:val="none" w:sz="0" w:space="0" w:color="auto"/>
            <w:bottom w:val="none" w:sz="0" w:space="0" w:color="auto"/>
            <w:right w:val="none" w:sz="0" w:space="0" w:color="auto"/>
          </w:divBdr>
        </w:div>
      </w:divsChild>
    </w:div>
    <w:div w:id="915211175">
      <w:bodyDiv w:val="1"/>
      <w:marLeft w:val="0"/>
      <w:marRight w:val="0"/>
      <w:marTop w:val="0"/>
      <w:marBottom w:val="0"/>
      <w:divBdr>
        <w:top w:val="none" w:sz="0" w:space="0" w:color="auto"/>
        <w:left w:val="none" w:sz="0" w:space="0" w:color="auto"/>
        <w:bottom w:val="none" w:sz="0" w:space="0" w:color="auto"/>
        <w:right w:val="none" w:sz="0" w:space="0" w:color="auto"/>
      </w:divBdr>
    </w:div>
    <w:div w:id="1058473861">
      <w:bodyDiv w:val="1"/>
      <w:marLeft w:val="0"/>
      <w:marRight w:val="0"/>
      <w:marTop w:val="0"/>
      <w:marBottom w:val="0"/>
      <w:divBdr>
        <w:top w:val="none" w:sz="0" w:space="0" w:color="auto"/>
        <w:left w:val="none" w:sz="0" w:space="0" w:color="auto"/>
        <w:bottom w:val="none" w:sz="0" w:space="0" w:color="auto"/>
        <w:right w:val="none" w:sz="0" w:space="0" w:color="auto"/>
      </w:divBdr>
    </w:div>
    <w:div w:id="1223642187">
      <w:bodyDiv w:val="1"/>
      <w:marLeft w:val="0"/>
      <w:marRight w:val="0"/>
      <w:marTop w:val="0"/>
      <w:marBottom w:val="0"/>
      <w:divBdr>
        <w:top w:val="none" w:sz="0" w:space="0" w:color="auto"/>
        <w:left w:val="none" w:sz="0" w:space="0" w:color="auto"/>
        <w:bottom w:val="none" w:sz="0" w:space="0" w:color="auto"/>
        <w:right w:val="none" w:sz="0" w:space="0" w:color="auto"/>
      </w:divBdr>
    </w:div>
    <w:div w:id="1413355484">
      <w:bodyDiv w:val="1"/>
      <w:marLeft w:val="0"/>
      <w:marRight w:val="0"/>
      <w:marTop w:val="0"/>
      <w:marBottom w:val="0"/>
      <w:divBdr>
        <w:top w:val="none" w:sz="0" w:space="0" w:color="auto"/>
        <w:left w:val="none" w:sz="0" w:space="0" w:color="auto"/>
        <w:bottom w:val="none" w:sz="0" w:space="0" w:color="auto"/>
        <w:right w:val="none" w:sz="0" w:space="0" w:color="auto"/>
      </w:divBdr>
    </w:div>
    <w:div w:id="1473794483">
      <w:bodyDiv w:val="1"/>
      <w:marLeft w:val="0"/>
      <w:marRight w:val="0"/>
      <w:marTop w:val="0"/>
      <w:marBottom w:val="0"/>
      <w:divBdr>
        <w:top w:val="none" w:sz="0" w:space="0" w:color="auto"/>
        <w:left w:val="none" w:sz="0" w:space="0" w:color="auto"/>
        <w:bottom w:val="none" w:sz="0" w:space="0" w:color="auto"/>
        <w:right w:val="none" w:sz="0" w:space="0" w:color="auto"/>
      </w:divBdr>
      <w:divsChild>
        <w:div w:id="309944152">
          <w:marLeft w:val="0"/>
          <w:marRight w:val="0"/>
          <w:marTop w:val="0"/>
          <w:marBottom w:val="0"/>
          <w:divBdr>
            <w:top w:val="none" w:sz="0" w:space="0" w:color="auto"/>
            <w:left w:val="none" w:sz="0" w:space="0" w:color="auto"/>
            <w:bottom w:val="none" w:sz="0" w:space="0" w:color="auto"/>
            <w:right w:val="none" w:sz="0" w:space="0" w:color="auto"/>
          </w:divBdr>
          <w:divsChild>
            <w:div w:id="688801030">
              <w:marLeft w:val="0"/>
              <w:marRight w:val="0"/>
              <w:marTop w:val="0"/>
              <w:marBottom w:val="0"/>
              <w:divBdr>
                <w:top w:val="none" w:sz="0" w:space="0" w:color="auto"/>
                <w:left w:val="none" w:sz="0" w:space="0" w:color="auto"/>
                <w:bottom w:val="none" w:sz="0" w:space="0" w:color="auto"/>
                <w:right w:val="none" w:sz="0" w:space="0" w:color="auto"/>
              </w:divBdr>
              <w:divsChild>
                <w:div w:id="1666515752">
                  <w:marLeft w:val="0"/>
                  <w:marRight w:val="0"/>
                  <w:marTop w:val="0"/>
                  <w:marBottom w:val="0"/>
                  <w:divBdr>
                    <w:top w:val="none" w:sz="0" w:space="0" w:color="auto"/>
                    <w:left w:val="none" w:sz="0" w:space="0" w:color="auto"/>
                    <w:bottom w:val="none" w:sz="0" w:space="0" w:color="auto"/>
                    <w:right w:val="none" w:sz="0" w:space="0" w:color="auto"/>
                  </w:divBdr>
                  <w:divsChild>
                    <w:div w:id="144392232">
                      <w:marLeft w:val="0"/>
                      <w:marRight w:val="0"/>
                      <w:marTop w:val="0"/>
                      <w:marBottom w:val="0"/>
                      <w:divBdr>
                        <w:top w:val="none" w:sz="0" w:space="0" w:color="auto"/>
                        <w:left w:val="none" w:sz="0" w:space="0" w:color="auto"/>
                        <w:bottom w:val="none" w:sz="0" w:space="0" w:color="auto"/>
                        <w:right w:val="none" w:sz="0" w:space="0" w:color="auto"/>
                      </w:divBdr>
                      <w:divsChild>
                        <w:div w:id="175134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9346820">
      <w:bodyDiv w:val="1"/>
      <w:marLeft w:val="0"/>
      <w:marRight w:val="0"/>
      <w:marTop w:val="0"/>
      <w:marBottom w:val="0"/>
      <w:divBdr>
        <w:top w:val="none" w:sz="0" w:space="0" w:color="auto"/>
        <w:left w:val="none" w:sz="0" w:space="0" w:color="auto"/>
        <w:bottom w:val="none" w:sz="0" w:space="0" w:color="auto"/>
        <w:right w:val="none" w:sz="0" w:space="0" w:color="auto"/>
      </w:divBdr>
    </w:div>
    <w:div w:id="1583906298">
      <w:bodyDiv w:val="1"/>
      <w:marLeft w:val="0"/>
      <w:marRight w:val="0"/>
      <w:marTop w:val="0"/>
      <w:marBottom w:val="0"/>
      <w:divBdr>
        <w:top w:val="none" w:sz="0" w:space="0" w:color="auto"/>
        <w:left w:val="none" w:sz="0" w:space="0" w:color="auto"/>
        <w:bottom w:val="none" w:sz="0" w:space="0" w:color="auto"/>
        <w:right w:val="none" w:sz="0" w:space="0" w:color="auto"/>
      </w:divBdr>
    </w:div>
    <w:div w:id="1626279533">
      <w:bodyDiv w:val="1"/>
      <w:marLeft w:val="0"/>
      <w:marRight w:val="0"/>
      <w:marTop w:val="0"/>
      <w:marBottom w:val="0"/>
      <w:divBdr>
        <w:top w:val="none" w:sz="0" w:space="0" w:color="auto"/>
        <w:left w:val="none" w:sz="0" w:space="0" w:color="auto"/>
        <w:bottom w:val="none" w:sz="0" w:space="0" w:color="auto"/>
        <w:right w:val="none" w:sz="0" w:space="0" w:color="auto"/>
      </w:divBdr>
      <w:divsChild>
        <w:div w:id="1542937595">
          <w:marLeft w:val="1282"/>
          <w:marRight w:val="0"/>
          <w:marTop w:val="0"/>
          <w:marBottom w:val="240"/>
          <w:divBdr>
            <w:top w:val="none" w:sz="0" w:space="0" w:color="auto"/>
            <w:left w:val="none" w:sz="0" w:space="0" w:color="auto"/>
            <w:bottom w:val="none" w:sz="0" w:space="0" w:color="auto"/>
            <w:right w:val="none" w:sz="0" w:space="0" w:color="auto"/>
          </w:divBdr>
        </w:div>
      </w:divsChild>
    </w:div>
    <w:div w:id="1759476861">
      <w:bodyDiv w:val="1"/>
      <w:marLeft w:val="0"/>
      <w:marRight w:val="0"/>
      <w:marTop w:val="0"/>
      <w:marBottom w:val="0"/>
      <w:divBdr>
        <w:top w:val="none" w:sz="0" w:space="0" w:color="auto"/>
        <w:left w:val="none" w:sz="0" w:space="0" w:color="auto"/>
        <w:bottom w:val="none" w:sz="0" w:space="0" w:color="auto"/>
        <w:right w:val="none" w:sz="0" w:space="0" w:color="auto"/>
      </w:divBdr>
      <w:divsChild>
        <w:div w:id="1774743873">
          <w:marLeft w:val="0"/>
          <w:marRight w:val="0"/>
          <w:marTop w:val="0"/>
          <w:marBottom w:val="0"/>
          <w:divBdr>
            <w:top w:val="none" w:sz="0" w:space="0" w:color="auto"/>
            <w:left w:val="none" w:sz="0" w:space="0" w:color="auto"/>
            <w:bottom w:val="none" w:sz="0" w:space="0" w:color="auto"/>
            <w:right w:val="none" w:sz="0" w:space="0" w:color="auto"/>
          </w:divBdr>
          <w:divsChild>
            <w:div w:id="245966830">
              <w:marLeft w:val="0"/>
              <w:marRight w:val="0"/>
              <w:marTop w:val="0"/>
              <w:marBottom w:val="0"/>
              <w:divBdr>
                <w:top w:val="none" w:sz="0" w:space="0" w:color="auto"/>
                <w:left w:val="none" w:sz="0" w:space="0" w:color="auto"/>
                <w:bottom w:val="none" w:sz="0" w:space="0" w:color="auto"/>
                <w:right w:val="none" w:sz="0" w:space="0" w:color="auto"/>
              </w:divBdr>
              <w:divsChild>
                <w:div w:id="79379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878510">
      <w:bodyDiv w:val="1"/>
      <w:marLeft w:val="0"/>
      <w:marRight w:val="0"/>
      <w:marTop w:val="0"/>
      <w:marBottom w:val="0"/>
      <w:divBdr>
        <w:top w:val="none" w:sz="0" w:space="0" w:color="auto"/>
        <w:left w:val="none" w:sz="0" w:space="0" w:color="auto"/>
        <w:bottom w:val="none" w:sz="0" w:space="0" w:color="auto"/>
        <w:right w:val="none" w:sz="0" w:space="0" w:color="auto"/>
      </w:divBdr>
    </w:div>
    <w:div w:id="2000032620">
      <w:bodyDiv w:val="1"/>
      <w:marLeft w:val="0"/>
      <w:marRight w:val="0"/>
      <w:marTop w:val="0"/>
      <w:marBottom w:val="0"/>
      <w:divBdr>
        <w:top w:val="none" w:sz="0" w:space="0" w:color="auto"/>
        <w:left w:val="none" w:sz="0" w:space="0" w:color="auto"/>
        <w:bottom w:val="none" w:sz="0" w:space="0" w:color="auto"/>
        <w:right w:val="none" w:sz="0" w:space="0" w:color="auto"/>
      </w:divBdr>
    </w:div>
    <w:div w:id="2076775340">
      <w:bodyDiv w:val="1"/>
      <w:marLeft w:val="0"/>
      <w:marRight w:val="0"/>
      <w:marTop w:val="0"/>
      <w:marBottom w:val="0"/>
      <w:divBdr>
        <w:top w:val="none" w:sz="0" w:space="0" w:color="auto"/>
        <w:left w:val="none" w:sz="0" w:space="0" w:color="auto"/>
        <w:bottom w:val="none" w:sz="0" w:space="0" w:color="auto"/>
        <w:right w:val="none" w:sz="0" w:space="0" w:color="auto"/>
      </w:divBdr>
    </w:div>
    <w:div w:id="2129740357">
      <w:bodyDiv w:val="1"/>
      <w:marLeft w:val="0"/>
      <w:marRight w:val="0"/>
      <w:marTop w:val="0"/>
      <w:marBottom w:val="0"/>
      <w:divBdr>
        <w:top w:val="none" w:sz="0" w:space="0" w:color="auto"/>
        <w:left w:val="none" w:sz="0" w:space="0" w:color="auto"/>
        <w:bottom w:val="none" w:sz="0" w:space="0" w:color="auto"/>
        <w:right w:val="none" w:sz="0" w:space="0" w:color="auto"/>
      </w:divBdr>
      <w:divsChild>
        <w:div w:id="2041008966">
          <w:marLeft w:val="288"/>
          <w:marRight w:val="0"/>
          <w:marTop w:val="240"/>
          <w:marBottom w:val="0"/>
          <w:divBdr>
            <w:top w:val="none" w:sz="0" w:space="0" w:color="auto"/>
            <w:left w:val="none" w:sz="0" w:space="0" w:color="auto"/>
            <w:bottom w:val="none" w:sz="0" w:space="0" w:color="auto"/>
            <w:right w:val="none" w:sz="0" w:space="0" w:color="auto"/>
          </w:divBdr>
        </w:div>
        <w:div w:id="1050156109">
          <w:marLeft w:val="288"/>
          <w:marRight w:val="0"/>
          <w:marTop w:val="240"/>
          <w:marBottom w:val="0"/>
          <w:divBdr>
            <w:top w:val="none" w:sz="0" w:space="0" w:color="auto"/>
            <w:left w:val="none" w:sz="0" w:space="0" w:color="auto"/>
            <w:bottom w:val="none" w:sz="0" w:space="0" w:color="auto"/>
            <w:right w:val="none" w:sz="0" w:space="0" w:color="auto"/>
          </w:divBdr>
        </w:div>
        <w:div w:id="1846938282">
          <w:marLeft w:val="288"/>
          <w:marRight w:val="0"/>
          <w:marTop w:val="240"/>
          <w:marBottom w:val="0"/>
          <w:divBdr>
            <w:top w:val="none" w:sz="0" w:space="0" w:color="auto"/>
            <w:left w:val="none" w:sz="0" w:space="0" w:color="auto"/>
            <w:bottom w:val="none" w:sz="0" w:space="0" w:color="auto"/>
            <w:right w:val="none" w:sz="0" w:space="0" w:color="auto"/>
          </w:divBdr>
        </w:div>
        <w:div w:id="12387628">
          <w:marLeft w:val="288"/>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programmes/erasmus-plus/discover/guide/index_en.htm" TargetMode="External"/><Relationship Id="rId13" Type="http://schemas.openxmlformats.org/officeDocument/2006/relationships/hyperlink" Target="https://eacea.ec.europa.eu/erasmus-plus/actions/key-action-2-cooperation-for-innovation-and-exchange-good-practices/knowledge-alliances/knowledge-alliances-sector-skills-alliances-2016_en" TargetMode="External"/><Relationship Id="rId18" Type="http://schemas.openxmlformats.org/officeDocument/2006/relationships/hyperlink" Target="http://eacea.ec.europa.eu/erasmus_mundus/tools/good_practices_en.php"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killspanorama.cedefop.europa.eu/en" TargetMode="External"/><Relationship Id="rId17" Type="http://schemas.openxmlformats.org/officeDocument/2006/relationships/hyperlink" Target="https://eacea.ec.europa.eu/erasmus-plus/jointmasterdegrees_en" TargetMode="External"/><Relationship Id="rId2" Type="http://schemas.openxmlformats.org/officeDocument/2006/relationships/numbering" Target="numbering.xml"/><Relationship Id="rId16" Type="http://schemas.openxmlformats.org/officeDocument/2006/relationships/hyperlink" Target="https://eacea.ec.europa.eu/erasmus-plus/actions/key-action-2-cooperation-for-innovation-and-exchange-good-practices/erasmus-plus-key-action-2-capacity-building-in-field-youth_en" TargetMode="External"/><Relationship Id="rId20" Type="http://schemas.openxmlformats.org/officeDocument/2006/relationships/hyperlink" Target="https://eacea.ec.europa.eu/PPMT/chooseRound.d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cea.ec.europa.eu/erasmus-plus/actions/key-action-2-cooperation-for-innovation-and-exchange-good-practices/sector-skills-alliances_en" TargetMode="External"/><Relationship Id="rId5" Type="http://schemas.openxmlformats.org/officeDocument/2006/relationships/webSettings" Target="webSettings.xml"/><Relationship Id="rId15" Type="http://schemas.openxmlformats.org/officeDocument/2006/relationships/hyperlink" Target="https://eacea.ec.europa.eu/erasmus-plus/funding/capacity-building-in-field-higher-education-eaca042015_en" TargetMode="External"/><Relationship Id="rId23" Type="http://schemas.openxmlformats.org/officeDocument/2006/relationships/theme" Target="theme/theme1.xml"/><Relationship Id="rId10" Type="http://schemas.openxmlformats.org/officeDocument/2006/relationships/hyperlink" Target="https://eacea.ec.europa.eu/erasmus-plus/actions/key-action-2-cooperation-for-innovation-and-exchange-good-practices/knowledge-alliances/knowledge-alliances-sector-skills-alliances-2016_en" TargetMode="External"/><Relationship Id="rId19" Type="http://schemas.openxmlformats.org/officeDocument/2006/relationships/hyperlink" Target="https://eacea.ec.europa.eu/documents/eforms_en" TargetMode="External"/><Relationship Id="rId4" Type="http://schemas.openxmlformats.org/officeDocument/2006/relationships/settings" Target="settings.xml"/><Relationship Id="rId9" Type="http://schemas.openxmlformats.org/officeDocument/2006/relationships/hyperlink" Target="https://eacea.ec.europa.eu/erasmus-plus/actions/key-action-2-cooperation-for-innovation-and-exchange-good-practices/knowledge-alliances_en" TargetMode="External"/><Relationship Id="rId14" Type="http://schemas.openxmlformats.org/officeDocument/2006/relationships/hyperlink" Target="https://eacea.ec.europa.eu/erasmus-plus/actions/key-action-2-cooperation-for-innovation-and-exchange-good-practices/capacity-building-projects-in-field-higher-education_e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5E94A-FDB9-4D27-BBE3-EFB1F5BE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9</Pages>
  <Words>3156</Words>
  <Characters>17990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Pantelitsa</dc:creator>
  <cp:lastModifiedBy>HP</cp:lastModifiedBy>
  <cp:revision>11</cp:revision>
  <cp:lastPrinted>2016-01-25T07:22:00Z</cp:lastPrinted>
  <dcterms:created xsi:type="dcterms:W3CDTF">2016-01-26T06:43:00Z</dcterms:created>
  <dcterms:modified xsi:type="dcterms:W3CDTF">2016-01-30T06:14:00Z</dcterms:modified>
</cp:coreProperties>
</file>